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64599" w14:textId="77777777" w:rsidR="00150C95" w:rsidRPr="00E42316" w:rsidRDefault="00150C95" w:rsidP="00150C95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u w:val="single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389B6AAA" wp14:editId="3D57BF0B">
            <wp:simplePos x="0" y="0"/>
            <wp:positionH relativeFrom="margin">
              <wp:posOffset>4552950</wp:posOffset>
            </wp:positionH>
            <wp:positionV relativeFrom="margin">
              <wp:posOffset>-339725</wp:posOffset>
            </wp:positionV>
            <wp:extent cx="1612900" cy="733425"/>
            <wp:effectExtent l="0" t="0" r="6350" b="952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1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42316">
        <w:rPr>
          <w:rFonts w:ascii="Arial" w:eastAsia="Calibri" w:hAnsi="Arial" w:cs="Arial"/>
          <w:sz w:val="22"/>
          <w:szCs w:val="22"/>
          <w:u w:val="single"/>
        </w:rPr>
        <w:t>Pressemitteilung</w:t>
      </w:r>
    </w:p>
    <w:p w14:paraId="37A8CA69" w14:textId="77777777" w:rsidR="00606909" w:rsidRPr="00721FB0" w:rsidRDefault="00CE114B" w:rsidP="003B5D7C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Neuer Termin: </w:t>
      </w:r>
      <w:r w:rsidR="00C34AFE">
        <w:rPr>
          <w:rFonts w:ascii="Arial" w:hAnsi="Arial" w:cs="Arial"/>
          <w:sz w:val="28"/>
          <w:szCs w:val="28"/>
        </w:rPr>
        <w:t>2</w:t>
      </w:r>
      <w:r w:rsidR="000807FE">
        <w:rPr>
          <w:rFonts w:ascii="Arial" w:hAnsi="Arial" w:cs="Arial"/>
          <w:sz w:val="28"/>
          <w:szCs w:val="28"/>
        </w:rPr>
        <w:t>8</w:t>
      </w:r>
      <w:r w:rsidR="00606909" w:rsidRPr="00721FB0">
        <w:rPr>
          <w:rFonts w:ascii="Arial" w:hAnsi="Arial" w:cs="Arial"/>
          <w:sz w:val="28"/>
          <w:szCs w:val="28"/>
        </w:rPr>
        <w:t>.-</w:t>
      </w:r>
      <w:r w:rsidR="000807FE">
        <w:rPr>
          <w:rFonts w:ascii="Arial" w:hAnsi="Arial" w:cs="Arial"/>
          <w:sz w:val="28"/>
          <w:szCs w:val="28"/>
        </w:rPr>
        <w:t>30</w:t>
      </w:r>
      <w:r w:rsidR="00606909" w:rsidRPr="00721FB0">
        <w:rPr>
          <w:rFonts w:ascii="Arial" w:hAnsi="Arial" w:cs="Arial"/>
          <w:sz w:val="28"/>
          <w:szCs w:val="28"/>
        </w:rPr>
        <w:t xml:space="preserve">. </w:t>
      </w:r>
      <w:r w:rsidR="00C34AFE">
        <w:rPr>
          <w:rFonts w:ascii="Arial" w:hAnsi="Arial" w:cs="Arial"/>
          <w:sz w:val="28"/>
          <w:szCs w:val="28"/>
        </w:rPr>
        <w:t>September</w:t>
      </w:r>
      <w:r w:rsidR="00606909" w:rsidRPr="00721FB0">
        <w:rPr>
          <w:rFonts w:ascii="Arial" w:hAnsi="Arial" w:cs="Arial"/>
          <w:sz w:val="28"/>
          <w:szCs w:val="28"/>
        </w:rPr>
        <w:t xml:space="preserve"> 202</w:t>
      </w:r>
      <w:r w:rsidR="00C34AFE">
        <w:rPr>
          <w:rFonts w:ascii="Arial" w:hAnsi="Arial" w:cs="Arial"/>
          <w:sz w:val="28"/>
          <w:szCs w:val="28"/>
        </w:rPr>
        <w:t>1</w:t>
      </w:r>
      <w:r w:rsidR="00606909" w:rsidRPr="00721FB0">
        <w:rPr>
          <w:rFonts w:ascii="Arial" w:hAnsi="Arial" w:cs="Arial"/>
          <w:sz w:val="28"/>
          <w:szCs w:val="28"/>
        </w:rPr>
        <w:t xml:space="preserve"> in Berlin</w:t>
      </w:r>
    </w:p>
    <w:p w14:paraId="6169F117" w14:textId="77777777" w:rsidR="003B5D7C" w:rsidRPr="00721FB0" w:rsidRDefault="003B5D7C" w:rsidP="003B5D7C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3852DC1E" w14:textId="77777777" w:rsidR="00C34AFE" w:rsidRPr="00F62128" w:rsidRDefault="00606909" w:rsidP="00C34AFE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F62128">
        <w:rPr>
          <w:rFonts w:ascii="Arial" w:hAnsi="Arial" w:cs="Arial"/>
          <w:b/>
          <w:sz w:val="32"/>
          <w:szCs w:val="32"/>
        </w:rPr>
        <w:t>Weltkongress Gebäudegrün</w:t>
      </w:r>
      <w:r w:rsidR="00721FB0" w:rsidRPr="00F62128">
        <w:rPr>
          <w:rFonts w:ascii="Arial" w:hAnsi="Arial" w:cs="Arial"/>
          <w:b/>
          <w:sz w:val="32"/>
          <w:szCs w:val="32"/>
        </w:rPr>
        <w:t xml:space="preserve"> </w:t>
      </w:r>
      <w:r w:rsidR="00C34AFE" w:rsidRPr="00F62128">
        <w:rPr>
          <w:rFonts w:ascii="Arial" w:hAnsi="Arial" w:cs="Arial"/>
          <w:b/>
          <w:sz w:val="32"/>
          <w:szCs w:val="32"/>
        </w:rPr>
        <w:t xml:space="preserve">auf </w:t>
      </w:r>
      <w:r w:rsidR="008A252F" w:rsidRPr="00F62128">
        <w:rPr>
          <w:rFonts w:ascii="Arial" w:hAnsi="Arial" w:cs="Arial"/>
          <w:b/>
          <w:sz w:val="32"/>
          <w:szCs w:val="32"/>
        </w:rPr>
        <w:t xml:space="preserve">September </w:t>
      </w:r>
      <w:r w:rsidR="00C34AFE" w:rsidRPr="00F62128">
        <w:rPr>
          <w:rFonts w:ascii="Arial" w:hAnsi="Arial" w:cs="Arial"/>
          <w:b/>
          <w:sz w:val="32"/>
          <w:szCs w:val="32"/>
        </w:rPr>
        <w:t>2021 verschoben!</w:t>
      </w:r>
    </w:p>
    <w:p w14:paraId="5DD33FCA" w14:textId="77777777" w:rsidR="003B5D7C" w:rsidRPr="00C34AFE" w:rsidRDefault="003B5D7C" w:rsidP="003B5D7C">
      <w:pPr>
        <w:spacing w:after="0" w:line="240" w:lineRule="auto"/>
        <w:rPr>
          <w:rFonts w:ascii="Arial" w:hAnsi="Arial" w:cs="Arial"/>
          <w:sz w:val="22"/>
          <w:szCs w:val="22"/>
        </w:rPr>
      </w:pPr>
    </w:p>
    <w:p w14:paraId="0C4320DF" w14:textId="77777777" w:rsidR="00C5052D" w:rsidRDefault="00484BDB" w:rsidP="00C5052D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Es war </w:t>
      </w:r>
      <w:r w:rsidR="00FB567D">
        <w:rPr>
          <w:rFonts w:ascii="Arial" w:hAnsi="Arial" w:cs="Arial"/>
          <w:sz w:val="22"/>
          <w:szCs w:val="22"/>
        </w:rPr>
        <w:t xml:space="preserve">schon </w:t>
      </w:r>
      <w:r>
        <w:rPr>
          <w:rFonts w:ascii="Arial" w:hAnsi="Arial" w:cs="Arial"/>
          <w:sz w:val="22"/>
          <w:szCs w:val="22"/>
        </w:rPr>
        <w:t xml:space="preserve">Ende Februar fast </w:t>
      </w:r>
      <w:r w:rsidR="00FB567D">
        <w:rPr>
          <w:rFonts w:ascii="Arial" w:hAnsi="Arial" w:cs="Arial"/>
          <w:sz w:val="22"/>
          <w:szCs w:val="22"/>
        </w:rPr>
        <w:t xml:space="preserve">alles </w:t>
      </w:r>
      <w:r>
        <w:rPr>
          <w:rFonts w:ascii="Arial" w:hAnsi="Arial" w:cs="Arial"/>
          <w:sz w:val="22"/>
          <w:szCs w:val="22"/>
        </w:rPr>
        <w:t xml:space="preserve">angerichtet </w:t>
      </w:r>
      <w:r w:rsidR="00814D6D">
        <w:rPr>
          <w:rFonts w:ascii="Arial" w:hAnsi="Arial" w:cs="Arial"/>
          <w:sz w:val="22"/>
          <w:szCs w:val="22"/>
        </w:rPr>
        <w:t>zum Weltkongress Gebäudegrün, der am 16.-18. Juni 2020 stattfinden sollte. D</w:t>
      </w:r>
      <w:r>
        <w:rPr>
          <w:rFonts w:ascii="Arial" w:hAnsi="Arial" w:cs="Arial"/>
          <w:sz w:val="22"/>
          <w:szCs w:val="22"/>
        </w:rPr>
        <w:t xml:space="preserve">as Programm mit </w:t>
      </w:r>
      <w:r w:rsidR="00F41827">
        <w:rPr>
          <w:rFonts w:ascii="Arial" w:hAnsi="Arial" w:cs="Arial"/>
          <w:sz w:val="22"/>
          <w:szCs w:val="22"/>
        </w:rPr>
        <w:t>98</w:t>
      </w:r>
      <w:r>
        <w:rPr>
          <w:rFonts w:ascii="Arial" w:hAnsi="Arial" w:cs="Arial"/>
          <w:sz w:val="22"/>
          <w:szCs w:val="22"/>
        </w:rPr>
        <w:t xml:space="preserve"> Vorträgen </w:t>
      </w:r>
      <w:r w:rsidR="00F41827">
        <w:rPr>
          <w:rFonts w:ascii="Arial" w:hAnsi="Arial" w:cs="Arial"/>
          <w:sz w:val="22"/>
          <w:szCs w:val="22"/>
        </w:rPr>
        <w:t xml:space="preserve">war </w:t>
      </w:r>
      <w:r>
        <w:rPr>
          <w:rFonts w:ascii="Arial" w:hAnsi="Arial" w:cs="Arial"/>
          <w:sz w:val="22"/>
          <w:szCs w:val="22"/>
        </w:rPr>
        <w:t xml:space="preserve">fast vollständig </w:t>
      </w:r>
      <w:r w:rsidR="00814D6D">
        <w:rPr>
          <w:rFonts w:ascii="Arial" w:hAnsi="Arial" w:cs="Arial"/>
          <w:sz w:val="22"/>
          <w:szCs w:val="22"/>
        </w:rPr>
        <w:t>besetzt</w:t>
      </w:r>
      <w:r>
        <w:rPr>
          <w:rFonts w:ascii="Arial" w:hAnsi="Arial" w:cs="Arial"/>
          <w:sz w:val="22"/>
          <w:szCs w:val="22"/>
        </w:rPr>
        <w:t xml:space="preserve">, </w:t>
      </w:r>
      <w:r w:rsidR="00814D6D">
        <w:rPr>
          <w:rFonts w:ascii="Arial" w:hAnsi="Arial" w:cs="Arial"/>
          <w:sz w:val="22"/>
          <w:szCs w:val="22"/>
        </w:rPr>
        <w:t xml:space="preserve">die begleitende Fachausstellung mit 46 Ausstellern nahezu ausgebucht </w:t>
      </w:r>
      <w:r w:rsidR="00F41827">
        <w:rPr>
          <w:rFonts w:ascii="Arial" w:hAnsi="Arial" w:cs="Arial"/>
          <w:sz w:val="22"/>
          <w:szCs w:val="22"/>
        </w:rPr>
        <w:t>und Anmeldungen von mehreren Hundert Teilnehmenden lagen vor. D</w:t>
      </w:r>
      <w:r w:rsidR="00F41827" w:rsidRPr="003B5D7C">
        <w:rPr>
          <w:rFonts w:ascii="Arial" w:hAnsi="Arial" w:cs="Arial"/>
          <w:sz w:val="22"/>
          <w:szCs w:val="22"/>
        </w:rPr>
        <w:t>er Bundesverband GebäudeGrün e.V. (BuGG)</w:t>
      </w:r>
      <w:r w:rsidR="00F41827">
        <w:rPr>
          <w:rFonts w:ascii="Arial" w:hAnsi="Arial" w:cs="Arial"/>
          <w:sz w:val="22"/>
          <w:szCs w:val="22"/>
        </w:rPr>
        <w:t xml:space="preserve"> als Veranstalter des Kongresses mit </w:t>
      </w:r>
      <w:r w:rsidR="002C490A">
        <w:rPr>
          <w:rFonts w:ascii="Arial" w:hAnsi="Arial" w:cs="Arial"/>
          <w:sz w:val="22"/>
          <w:szCs w:val="22"/>
        </w:rPr>
        <w:t xml:space="preserve">dem </w:t>
      </w:r>
      <w:r w:rsidR="00F41827">
        <w:rPr>
          <w:rFonts w:ascii="Arial" w:hAnsi="Arial" w:cs="Arial"/>
          <w:sz w:val="22"/>
          <w:szCs w:val="22"/>
        </w:rPr>
        <w:t>Rückenwind von über 30 Kooperations- und Medienpartner</w:t>
      </w:r>
      <w:r w:rsidR="002C490A">
        <w:rPr>
          <w:rFonts w:ascii="Arial" w:hAnsi="Arial" w:cs="Arial"/>
          <w:sz w:val="22"/>
          <w:szCs w:val="22"/>
        </w:rPr>
        <w:t>n</w:t>
      </w:r>
      <w:r w:rsidR="00F41827">
        <w:rPr>
          <w:rFonts w:ascii="Arial" w:hAnsi="Arial" w:cs="Arial"/>
          <w:sz w:val="22"/>
          <w:szCs w:val="22"/>
        </w:rPr>
        <w:t xml:space="preserve"> nahm Kurs, den g</w:t>
      </w:r>
      <w:r w:rsidR="00C5052D" w:rsidRPr="005D3E99">
        <w:rPr>
          <w:rFonts w:ascii="Arial" w:hAnsi="Arial" w:cs="Arial"/>
          <w:sz w:val="22"/>
          <w:szCs w:val="22"/>
        </w:rPr>
        <w:t xml:space="preserve">roßen Erfolg </w:t>
      </w:r>
      <w:r w:rsidR="00F41827">
        <w:rPr>
          <w:rFonts w:ascii="Arial" w:hAnsi="Arial" w:cs="Arial"/>
          <w:sz w:val="22"/>
          <w:szCs w:val="22"/>
        </w:rPr>
        <w:t xml:space="preserve">des Weltkongress Gebäudegrün </w:t>
      </w:r>
      <w:r w:rsidR="00C5052D" w:rsidRPr="005D3E99">
        <w:rPr>
          <w:rFonts w:ascii="Arial" w:hAnsi="Arial" w:cs="Arial"/>
          <w:sz w:val="22"/>
          <w:szCs w:val="22"/>
        </w:rPr>
        <w:t>2017</w:t>
      </w:r>
      <w:r w:rsidR="00C5052D">
        <w:rPr>
          <w:rFonts w:ascii="Arial" w:hAnsi="Arial" w:cs="Arial"/>
          <w:sz w:val="22"/>
          <w:szCs w:val="22"/>
        </w:rPr>
        <w:t xml:space="preserve"> mit über 800 Teilnehmenden</w:t>
      </w:r>
      <w:r w:rsidR="00C5052D" w:rsidRPr="005D3E99">
        <w:rPr>
          <w:rFonts w:ascii="Arial" w:hAnsi="Arial" w:cs="Arial"/>
          <w:sz w:val="22"/>
          <w:szCs w:val="22"/>
        </w:rPr>
        <w:t xml:space="preserve"> </w:t>
      </w:r>
      <w:r w:rsidR="002C490A">
        <w:rPr>
          <w:rFonts w:ascii="Arial" w:hAnsi="Arial" w:cs="Arial"/>
          <w:sz w:val="22"/>
          <w:szCs w:val="22"/>
        </w:rPr>
        <w:t xml:space="preserve">sogar noch </w:t>
      </w:r>
      <w:r w:rsidR="00F41827">
        <w:rPr>
          <w:rFonts w:ascii="Arial" w:hAnsi="Arial" w:cs="Arial"/>
          <w:sz w:val="22"/>
          <w:szCs w:val="22"/>
        </w:rPr>
        <w:t>zu überbieten.</w:t>
      </w:r>
      <w:r w:rsidR="00C5052D" w:rsidRPr="005D3E99">
        <w:rPr>
          <w:rFonts w:ascii="Arial" w:hAnsi="Arial" w:cs="Arial"/>
          <w:sz w:val="22"/>
          <w:szCs w:val="22"/>
        </w:rPr>
        <w:t xml:space="preserve"> </w:t>
      </w:r>
    </w:p>
    <w:p w14:paraId="0650C17D" w14:textId="77777777" w:rsidR="00C5052D" w:rsidRDefault="00C5052D" w:rsidP="00C5052D">
      <w:pPr>
        <w:spacing w:after="0" w:line="240" w:lineRule="auto"/>
        <w:rPr>
          <w:rFonts w:ascii="Arial" w:hAnsi="Arial" w:cs="Arial"/>
          <w:sz w:val="22"/>
          <w:szCs w:val="22"/>
        </w:rPr>
      </w:pPr>
    </w:p>
    <w:p w14:paraId="631B8DE8" w14:textId="77777777" w:rsidR="00F41827" w:rsidRDefault="00867CC8" w:rsidP="00C5052D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Doch es kam anders! </w:t>
      </w:r>
      <w:r w:rsidR="00583D8F">
        <w:rPr>
          <w:rFonts w:ascii="Arial" w:hAnsi="Arial" w:cs="Arial"/>
          <w:sz w:val="22"/>
          <w:szCs w:val="22"/>
        </w:rPr>
        <w:t xml:space="preserve">Die Entscheidung, den Weltkongress zu verschieben, ist </w:t>
      </w:r>
      <w:r w:rsidR="002C490A">
        <w:rPr>
          <w:rFonts w:ascii="Arial" w:hAnsi="Arial" w:cs="Arial"/>
          <w:sz w:val="22"/>
          <w:szCs w:val="22"/>
        </w:rPr>
        <w:t xml:space="preserve">den </w:t>
      </w:r>
      <w:r w:rsidR="00583D8F">
        <w:rPr>
          <w:rFonts w:ascii="Arial" w:hAnsi="Arial" w:cs="Arial"/>
          <w:sz w:val="22"/>
          <w:szCs w:val="22"/>
        </w:rPr>
        <w:t xml:space="preserve">Verantwortlichen nicht leicht gefallen. Doch die aktuelle Situation </w:t>
      </w:r>
      <w:r w:rsidR="000F09CA">
        <w:rPr>
          <w:rFonts w:ascii="Arial" w:hAnsi="Arial" w:cs="Arial"/>
          <w:sz w:val="22"/>
          <w:szCs w:val="22"/>
        </w:rPr>
        <w:t>l</w:t>
      </w:r>
      <w:r w:rsidR="002C490A">
        <w:rPr>
          <w:rFonts w:ascii="Arial" w:hAnsi="Arial" w:cs="Arial"/>
          <w:sz w:val="22"/>
          <w:szCs w:val="22"/>
        </w:rPr>
        <w:t>ieß</w:t>
      </w:r>
      <w:r w:rsidR="000F09CA">
        <w:rPr>
          <w:rFonts w:ascii="Arial" w:hAnsi="Arial" w:cs="Arial"/>
          <w:sz w:val="22"/>
          <w:szCs w:val="22"/>
        </w:rPr>
        <w:t xml:space="preserve"> keine andere </w:t>
      </w:r>
      <w:r w:rsidR="002C490A">
        <w:rPr>
          <w:rFonts w:ascii="Arial" w:hAnsi="Arial" w:cs="Arial"/>
          <w:sz w:val="22"/>
          <w:szCs w:val="22"/>
        </w:rPr>
        <w:t>Variante</w:t>
      </w:r>
      <w:r w:rsidR="000F09CA">
        <w:rPr>
          <w:rFonts w:ascii="Arial" w:hAnsi="Arial" w:cs="Arial"/>
          <w:sz w:val="22"/>
          <w:szCs w:val="22"/>
        </w:rPr>
        <w:t xml:space="preserve"> zu. Das Wohl der Teilnehmenden</w:t>
      </w:r>
      <w:r w:rsidR="00DC24C5">
        <w:rPr>
          <w:rFonts w:ascii="Arial" w:hAnsi="Arial" w:cs="Arial"/>
          <w:sz w:val="22"/>
          <w:szCs w:val="22"/>
        </w:rPr>
        <w:t>, Ausstellenden</w:t>
      </w:r>
      <w:r w:rsidR="000F09CA">
        <w:rPr>
          <w:rFonts w:ascii="Arial" w:hAnsi="Arial" w:cs="Arial"/>
          <w:sz w:val="22"/>
          <w:szCs w:val="22"/>
        </w:rPr>
        <w:t xml:space="preserve"> und Referierenden steht im Vordergrund und eine geplante Durchführung mit großem Zuspruch und internationalem Flair wäre </w:t>
      </w:r>
      <w:r w:rsidR="00602027">
        <w:rPr>
          <w:rFonts w:ascii="Arial" w:hAnsi="Arial" w:cs="Arial"/>
          <w:sz w:val="22"/>
          <w:szCs w:val="22"/>
        </w:rPr>
        <w:t xml:space="preserve">unter den </w:t>
      </w:r>
      <w:r w:rsidR="000F09CA">
        <w:rPr>
          <w:rFonts w:ascii="Arial" w:hAnsi="Arial" w:cs="Arial"/>
          <w:sz w:val="22"/>
          <w:szCs w:val="22"/>
        </w:rPr>
        <w:t xml:space="preserve">derzeitigen Voraussetzungen nicht möglich. </w:t>
      </w:r>
      <w:r>
        <w:rPr>
          <w:rFonts w:ascii="Arial" w:hAnsi="Arial" w:cs="Arial"/>
          <w:sz w:val="22"/>
          <w:szCs w:val="22"/>
        </w:rPr>
        <w:t>So haben BuGG-Präsidium und -Beirat beschlossen, den Weltkongress Gebäudegrün ins kommende Jahr auf den 2</w:t>
      </w:r>
      <w:r w:rsidR="00415B19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.-</w:t>
      </w:r>
      <w:r w:rsidR="00415B19">
        <w:rPr>
          <w:rFonts w:ascii="Arial" w:hAnsi="Arial" w:cs="Arial"/>
          <w:sz w:val="22"/>
          <w:szCs w:val="22"/>
        </w:rPr>
        <w:t>30</w:t>
      </w:r>
      <w:r>
        <w:rPr>
          <w:rFonts w:ascii="Arial" w:hAnsi="Arial" w:cs="Arial"/>
          <w:sz w:val="22"/>
          <w:szCs w:val="22"/>
        </w:rPr>
        <w:t>. September 2021 zu verschieben.</w:t>
      </w:r>
    </w:p>
    <w:p w14:paraId="331FF1A5" w14:textId="77777777" w:rsidR="00F41827" w:rsidRDefault="00F41827" w:rsidP="00C5052D">
      <w:pPr>
        <w:spacing w:after="0" w:line="240" w:lineRule="auto"/>
        <w:rPr>
          <w:rFonts w:ascii="Arial" w:hAnsi="Arial" w:cs="Arial"/>
          <w:sz w:val="22"/>
          <w:szCs w:val="22"/>
        </w:rPr>
      </w:pPr>
    </w:p>
    <w:p w14:paraId="6B862426" w14:textId="654151F4" w:rsidR="00F41827" w:rsidRDefault="00420069" w:rsidP="00C5052D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Es </w:t>
      </w:r>
      <w:r w:rsidR="00602027">
        <w:rPr>
          <w:rFonts w:ascii="Arial" w:hAnsi="Arial" w:cs="Arial"/>
          <w:sz w:val="22"/>
          <w:szCs w:val="22"/>
        </w:rPr>
        <w:t xml:space="preserve">wurde auch die Variante diskutiert, den Weltkongress online in Form eines großen </w:t>
      </w:r>
      <w:r w:rsidR="00DF4620" w:rsidRPr="00DF4620">
        <w:rPr>
          <w:rFonts w:ascii="Arial" w:hAnsi="Arial" w:cs="Arial"/>
          <w:sz w:val="22"/>
          <w:szCs w:val="22"/>
        </w:rPr>
        <w:t>Online-Seminars</w:t>
      </w:r>
      <w:r w:rsidR="00602027">
        <w:rPr>
          <w:rFonts w:ascii="Arial" w:hAnsi="Arial" w:cs="Arial"/>
          <w:sz w:val="22"/>
          <w:szCs w:val="22"/>
        </w:rPr>
        <w:t xml:space="preserve"> abzuhalten. Doch das ist keine wirkliche Alternative und könnte eine Veranstaltung mit fünf parallel laufenden Vortragsreihen, Fachausstellung, Conference Party und Exkursionen bei weitem nicht gleichwertig ersetzen. </w:t>
      </w:r>
      <w:r w:rsidR="00583D8F">
        <w:rPr>
          <w:rFonts w:ascii="Arial" w:hAnsi="Arial" w:cs="Arial"/>
          <w:sz w:val="22"/>
          <w:szCs w:val="22"/>
        </w:rPr>
        <w:t xml:space="preserve">BuGG-Präsident Dr. Gunter Mann bringt es auf den Punkt: „Wir freuen uns auf den Weltkongress Gebäudegrün im September nächsten Jahres, wenn wir uns hoffentlich wieder </w:t>
      </w:r>
      <w:r w:rsidR="00957E98">
        <w:rPr>
          <w:rFonts w:ascii="Arial" w:hAnsi="Arial" w:cs="Arial"/>
          <w:sz w:val="22"/>
          <w:szCs w:val="22"/>
        </w:rPr>
        <w:t xml:space="preserve">die </w:t>
      </w:r>
      <w:r w:rsidR="00583D8F">
        <w:rPr>
          <w:rFonts w:ascii="Arial" w:hAnsi="Arial" w:cs="Arial"/>
          <w:sz w:val="22"/>
          <w:szCs w:val="22"/>
        </w:rPr>
        <w:t xml:space="preserve">Hände schütteln und </w:t>
      </w:r>
      <w:r w:rsidR="000F09CA">
        <w:rPr>
          <w:rFonts w:ascii="Arial" w:hAnsi="Arial" w:cs="Arial"/>
          <w:sz w:val="22"/>
          <w:szCs w:val="22"/>
        </w:rPr>
        <w:t xml:space="preserve">gute </w:t>
      </w:r>
      <w:r w:rsidR="00583D8F">
        <w:rPr>
          <w:rFonts w:ascii="Arial" w:hAnsi="Arial" w:cs="Arial"/>
          <w:sz w:val="22"/>
          <w:szCs w:val="22"/>
        </w:rPr>
        <w:t>Freunde</w:t>
      </w:r>
      <w:r w:rsidR="000F09CA">
        <w:rPr>
          <w:rFonts w:ascii="Arial" w:hAnsi="Arial" w:cs="Arial"/>
          <w:sz w:val="22"/>
          <w:szCs w:val="22"/>
        </w:rPr>
        <w:t xml:space="preserve"> und Kollegen</w:t>
      </w:r>
      <w:r w:rsidR="00583D8F">
        <w:rPr>
          <w:rFonts w:ascii="Arial" w:hAnsi="Arial" w:cs="Arial"/>
          <w:sz w:val="22"/>
          <w:szCs w:val="22"/>
        </w:rPr>
        <w:t xml:space="preserve"> in den Arm nehmen dürfen! </w:t>
      </w:r>
      <w:r w:rsidR="000F09CA">
        <w:rPr>
          <w:rFonts w:ascii="Arial" w:hAnsi="Arial" w:cs="Arial"/>
          <w:sz w:val="22"/>
          <w:szCs w:val="22"/>
        </w:rPr>
        <w:t>Das Zwischenmenschliche und der persönliche Erfahrungsaustausch ist bei unseren Veranstaltungen genauso wichtig wie die angebotenen Fachinformationen!“</w:t>
      </w:r>
      <w:r w:rsidR="005709A1">
        <w:rPr>
          <w:rFonts w:ascii="Arial" w:hAnsi="Arial" w:cs="Arial"/>
          <w:sz w:val="22"/>
          <w:szCs w:val="22"/>
        </w:rPr>
        <w:t xml:space="preserve"> Doch der Bundesverband GebäudeGrün nimmt aktuelle </w:t>
      </w:r>
      <w:r w:rsidR="00957E98">
        <w:rPr>
          <w:rFonts w:ascii="Arial" w:hAnsi="Arial" w:cs="Arial"/>
          <w:sz w:val="22"/>
          <w:szCs w:val="22"/>
        </w:rPr>
        <w:t>Tendenzen und Wünsche</w:t>
      </w:r>
      <w:r w:rsidR="005709A1">
        <w:rPr>
          <w:rFonts w:ascii="Arial" w:hAnsi="Arial" w:cs="Arial"/>
          <w:sz w:val="22"/>
          <w:szCs w:val="22"/>
        </w:rPr>
        <w:t xml:space="preserve"> auf. „Wir werden das Thema „digitale Kommunikation“ aufgreifen und den Weltkongress Gebäudegrün 2021 mit einer Online-Übertragung, in welcher Form auch immer, ergänzen“, führt Dr. Gunter Mann weiter aus. </w:t>
      </w:r>
    </w:p>
    <w:p w14:paraId="1425C483" w14:textId="77777777" w:rsidR="00F41827" w:rsidRDefault="00F41827" w:rsidP="00F41827">
      <w:pPr>
        <w:spacing w:after="0" w:line="240" w:lineRule="auto"/>
        <w:rPr>
          <w:rFonts w:ascii="Arial" w:hAnsi="Arial" w:cs="Arial"/>
          <w:sz w:val="22"/>
          <w:szCs w:val="22"/>
        </w:rPr>
      </w:pPr>
    </w:p>
    <w:p w14:paraId="07F08F10" w14:textId="77777777" w:rsidR="00F41827" w:rsidRPr="00145A01" w:rsidRDefault="00F41827" w:rsidP="00F41827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Der BuGG dankt </w:t>
      </w:r>
      <w:r w:rsidRPr="003B5D7C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>n</w:t>
      </w:r>
      <w:r w:rsidRPr="003B5D7C">
        <w:rPr>
          <w:rFonts w:ascii="Arial" w:hAnsi="Arial" w:cs="Arial"/>
          <w:sz w:val="22"/>
          <w:szCs w:val="22"/>
        </w:rPr>
        <w:t xml:space="preserve"> Welt- und Europa-Verbände</w:t>
      </w:r>
      <w:r w:rsidR="00345AAA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WGIN und EFB, den beiden Partnerverbände</w:t>
      </w:r>
      <w:r w:rsidR="00345AAA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aus Österreich (VfB) und der Schweiz (SFG), der </w:t>
      </w:r>
      <w:r w:rsidRPr="003B5D7C">
        <w:rPr>
          <w:rFonts w:ascii="Arial" w:hAnsi="Arial" w:cs="Arial"/>
          <w:sz w:val="22"/>
          <w:szCs w:val="22"/>
        </w:rPr>
        <w:t>Nürnberg Messe</w:t>
      </w:r>
      <w:r>
        <w:rPr>
          <w:rFonts w:ascii="Arial" w:hAnsi="Arial" w:cs="Arial"/>
          <w:sz w:val="22"/>
          <w:szCs w:val="22"/>
        </w:rPr>
        <w:t xml:space="preserve"> als e</w:t>
      </w:r>
      <w:r w:rsidRPr="003B5D7C">
        <w:rPr>
          <w:rFonts w:ascii="Arial" w:hAnsi="Arial" w:cs="Arial"/>
          <w:sz w:val="22"/>
          <w:szCs w:val="22"/>
        </w:rPr>
        <w:t>xklusive</w:t>
      </w:r>
      <w:r>
        <w:rPr>
          <w:rFonts w:ascii="Arial" w:hAnsi="Arial" w:cs="Arial"/>
          <w:sz w:val="22"/>
          <w:szCs w:val="22"/>
        </w:rPr>
        <w:t>n</w:t>
      </w:r>
      <w:r w:rsidRPr="003B5D7C">
        <w:rPr>
          <w:rFonts w:ascii="Arial" w:hAnsi="Arial" w:cs="Arial"/>
          <w:sz w:val="22"/>
          <w:szCs w:val="22"/>
        </w:rPr>
        <w:t xml:space="preserve"> Kongresspartner</w:t>
      </w:r>
      <w:r>
        <w:rPr>
          <w:rFonts w:ascii="Arial" w:hAnsi="Arial" w:cs="Arial"/>
          <w:sz w:val="22"/>
          <w:szCs w:val="22"/>
        </w:rPr>
        <w:t>, den Gold-Sponsoren (</w:t>
      </w:r>
      <w:r w:rsidR="00957E98">
        <w:rPr>
          <w:rFonts w:ascii="Arial" w:hAnsi="Arial" w:cs="Arial"/>
          <w:sz w:val="22"/>
          <w:szCs w:val="22"/>
        </w:rPr>
        <w:t xml:space="preserve">ACO, Bauder, BMI, FDT, </w:t>
      </w:r>
      <w:proofErr w:type="spellStart"/>
      <w:r w:rsidR="00957E98">
        <w:rPr>
          <w:rFonts w:ascii="Arial" w:hAnsi="Arial" w:cs="Arial"/>
          <w:sz w:val="22"/>
          <w:szCs w:val="22"/>
        </w:rPr>
        <w:t>Optigrün</w:t>
      </w:r>
      <w:proofErr w:type="spellEnd"/>
      <w:r w:rsidR="00957E98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957E98">
        <w:rPr>
          <w:rFonts w:ascii="Arial" w:hAnsi="Arial" w:cs="Arial"/>
          <w:sz w:val="22"/>
          <w:szCs w:val="22"/>
        </w:rPr>
        <w:t>Zinco</w:t>
      </w:r>
      <w:proofErr w:type="spellEnd"/>
      <w:r>
        <w:rPr>
          <w:rFonts w:ascii="Arial" w:hAnsi="Arial" w:cs="Arial"/>
          <w:sz w:val="22"/>
          <w:szCs w:val="22"/>
        </w:rPr>
        <w:t>), den Silber-Sponsoren (</w:t>
      </w:r>
      <w:r w:rsidR="00957E98">
        <w:rPr>
          <w:rFonts w:ascii="Arial" w:hAnsi="Arial" w:cs="Arial"/>
          <w:sz w:val="22"/>
          <w:szCs w:val="22"/>
        </w:rPr>
        <w:t xml:space="preserve">Carl Stahl, </w:t>
      </w:r>
      <w:proofErr w:type="spellStart"/>
      <w:r w:rsidR="00957E98">
        <w:rPr>
          <w:rFonts w:ascii="Arial" w:hAnsi="Arial" w:cs="Arial"/>
          <w:sz w:val="22"/>
          <w:szCs w:val="22"/>
        </w:rPr>
        <w:t>Eurolam</w:t>
      </w:r>
      <w:proofErr w:type="spellEnd"/>
      <w:r w:rsidR="00957E98">
        <w:rPr>
          <w:rFonts w:ascii="Arial" w:hAnsi="Arial" w:cs="Arial"/>
          <w:sz w:val="22"/>
          <w:szCs w:val="22"/>
        </w:rPr>
        <w:t xml:space="preserve">, FPX Fachvereinigung </w:t>
      </w:r>
      <w:proofErr w:type="spellStart"/>
      <w:r w:rsidR="00957E98">
        <w:rPr>
          <w:rFonts w:ascii="Arial" w:hAnsi="Arial" w:cs="Arial"/>
          <w:sz w:val="22"/>
          <w:szCs w:val="22"/>
        </w:rPr>
        <w:t>Extruderschaum</w:t>
      </w:r>
      <w:proofErr w:type="spellEnd"/>
      <w:r w:rsidR="00957E98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957E98">
        <w:rPr>
          <w:rFonts w:ascii="Arial" w:hAnsi="Arial" w:cs="Arial"/>
          <w:sz w:val="22"/>
          <w:szCs w:val="22"/>
        </w:rPr>
        <w:t>Sempergreen</w:t>
      </w:r>
      <w:proofErr w:type="spellEnd"/>
      <w:r w:rsidR="00957E98">
        <w:rPr>
          <w:rFonts w:ascii="Arial" w:hAnsi="Arial" w:cs="Arial"/>
          <w:sz w:val="22"/>
          <w:szCs w:val="22"/>
        </w:rPr>
        <w:t>, Sika, Vertiko</w:t>
      </w:r>
      <w:r>
        <w:rPr>
          <w:rFonts w:ascii="Arial" w:hAnsi="Arial" w:cs="Arial"/>
          <w:sz w:val="22"/>
          <w:szCs w:val="22"/>
        </w:rPr>
        <w:t>) und den Bronze-Sponsoren (</w:t>
      </w:r>
      <w:r w:rsidR="00957E98">
        <w:rPr>
          <w:rFonts w:ascii="Arial" w:hAnsi="Arial" w:cs="Arial"/>
          <w:sz w:val="22"/>
          <w:szCs w:val="22"/>
        </w:rPr>
        <w:t xml:space="preserve">Berliner Regenwasseragentur, Dani Alu, </w:t>
      </w:r>
      <w:r w:rsidR="008A252F">
        <w:rPr>
          <w:rFonts w:ascii="Arial" w:hAnsi="Arial" w:cs="Arial"/>
          <w:sz w:val="22"/>
          <w:szCs w:val="22"/>
        </w:rPr>
        <w:t xml:space="preserve">Greenpass, </w:t>
      </w:r>
      <w:r w:rsidR="00957E98">
        <w:rPr>
          <w:rFonts w:ascii="Arial" w:hAnsi="Arial" w:cs="Arial"/>
          <w:sz w:val="22"/>
          <w:szCs w:val="22"/>
        </w:rPr>
        <w:t>Hansegrand, Helix, Mobilane, Triflex, Vulkatec</w:t>
      </w:r>
      <w:r>
        <w:rPr>
          <w:rFonts w:ascii="Arial" w:hAnsi="Arial" w:cs="Arial"/>
          <w:sz w:val="22"/>
          <w:szCs w:val="22"/>
        </w:rPr>
        <w:t xml:space="preserve">) für </w:t>
      </w:r>
      <w:r w:rsidR="00583D8F">
        <w:rPr>
          <w:rFonts w:ascii="Arial" w:hAnsi="Arial" w:cs="Arial"/>
          <w:sz w:val="22"/>
          <w:szCs w:val="22"/>
        </w:rPr>
        <w:t xml:space="preserve">die bisher schon </w:t>
      </w:r>
      <w:r>
        <w:rPr>
          <w:rFonts w:ascii="Arial" w:hAnsi="Arial" w:cs="Arial"/>
          <w:sz w:val="22"/>
          <w:szCs w:val="22"/>
        </w:rPr>
        <w:t xml:space="preserve">geleistete Unterstützung. Dies gilt ebenso der </w:t>
      </w:r>
      <w:r w:rsidRPr="003B5D7C">
        <w:rPr>
          <w:rFonts w:ascii="Arial" w:hAnsi="Arial" w:cs="Arial"/>
          <w:sz w:val="22"/>
          <w:szCs w:val="22"/>
        </w:rPr>
        <w:t xml:space="preserve">Schirmherrschaft </w:t>
      </w:r>
      <w:r>
        <w:rPr>
          <w:rFonts w:ascii="Arial" w:hAnsi="Arial" w:cs="Arial"/>
          <w:sz w:val="22"/>
          <w:szCs w:val="22"/>
        </w:rPr>
        <w:t xml:space="preserve">von </w:t>
      </w:r>
      <w:r w:rsidRPr="003B5D7C">
        <w:rPr>
          <w:rFonts w:ascii="Arial" w:hAnsi="Arial" w:cs="Arial"/>
          <w:sz w:val="22"/>
          <w:szCs w:val="22"/>
        </w:rPr>
        <w:t>Bundesminister Horst Seehofer (Bundesministerium des Innern, für Bau und Heimat), Bundesministerin Svenja Schulze (Bundesministerium für Umwelt, Naturschutz und nukleare Sicherheit) und Senatorin Katrin Lompscher (Berliner Senatsverwaltun</w:t>
      </w:r>
      <w:r w:rsidR="006D0598">
        <w:rPr>
          <w:rFonts w:ascii="Arial" w:hAnsi="Arial" w:cs="Arial"/>
          <w:sz w:val="22"/>
          <w:szCs w:val="22"/>
        </w:rPr>
        <w:t xml:space="preserve">g Stadtentwicklung und Wohnen) und zu guter Letzt dem </w:t>
      </w:r>
      <w:r w:rsidRPr="00145A01">
        <w:rPr>
          <w:rFonts w:ascii="Arial" w:hAnsi="Arial" w:cs="Arial"/>
          <w:sz w:val="22"/>
          <w:szCs w:val="22"/>
        </w:rPr>
        <w:t>Bundesinstitut für Bau-, Stadt- und Raumforschung (BBSR)</w:t>
      </w:r>
      <w:r w:rsidR="006D0598">
        <w:rPr>
          <w:rFonts w:ascii="Arial" w:hAnsi="Arial" w:cs="Arial"/>
          <w:sz w:val="22"/>
          <w:szCs w:val="22"/>
        </w:rPr>
        <w:t>, das den Kongress</w:t>
      </w:r>
      <w:r w:rsidRPr="00145A01">
        <w:rPr>
          <w:rFonts w:ascii="Arial" w:hAnsi="Arial" w:cs="Arial"/>
          <w:sz w:val="22"/>
          <w:szCs w:val="22"/>
        </w:rPr>
        <w:t xml:space="preserve"> fördert.</w:t>
      </w:r>
    </w:p>
    <w:p w14:paraId="32AD1881" w14:textId="77777777" w:rsidR="00F41827" w:rsidRDefault="00F41827" w:rsidP="00F41827">
      <w:pPr>
        <w:spacing w:after="0" w:line="240" w:lineRule="auto"/>
        <w:rPr>
          <w:rFonts w:ascii="Arial" w:hAnsi="Arial" w:cs="Arial"/>
          <w:sz w:val="22"/>
          <w:szCs w:val="22"/>
        </w:rPr>
      </w:pPr>
    </w:p>
    <w:p w14:paraId="3591CF7A" w14:textId="77777777" w:rsidR="00F41827" w:rsidRDefault="006D0598" w:rsidP="00F41827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Informationen zu Termin, </w:t>
      </w:r>
      <w:r w:rsidR="00F41827" w:rsidRPr="003B5D7C">
        <w:rPr>
          <w:rFonts w:ascii="Arial" w:hAnsi="Arial" w:cs="Arial"/>
          <w:sz w:val="22"/>
          <w:szCs w:val="22"/>
        </w:rPr>
        <w:t xml:space="preserve">Veranstaltungsprogramm, Veranstaltungsort </w:t>
      </w:r>
      <w:r w:rsidR="002C490A">
        <w:rPr>
          <w:rFonts w:ascii="Arial" w:hAnsi="Arial" w:cs="Arial"/>
          <w:sz w:val="22"/>
          <w:szCs w:val="22"/>
        </w:rPr>
        <w:t xml:space="preserve">und </w:t>
      </w:r>
      <w:r>
        <w:rPr>
          <w:rFonts w:ascii="Arial" w:hAnsi="Arial" w:cs="Arial"/>
          <w:sz w:val="22"/>
          <w:szCs w:val="22"/>
        </w:rPr>
        <w:t>Anmeldung sind auf der Kongressinternetseite zu finden.</w:t>
      </w:r>
      <w:r w:rsidR="00F41827">
        <w:rPr>
          <w:rFonts w:ascii="Arial" w:hAnsi="Arial" w:cs="Arial"/>
          <w:sz w:val="22"/>
          <w:szCs w:val="22"/>
        </w:rPr>
        <w:t xml:space="preserve"> </w:t>
      </w:r>
    </w:p>
    <w:p w14:paraId="35D14128" w14:textId="77777777" w:rsidR="00F41827" w:rsidRDefault="00F41827" w:rsidP="00F41827">
      <w:pPr>
        <w:spacing w:after="0" w:line="240" w:lineRule="auto"/>
        <w:rPr>
          <w:rFonts w:ascii="Arial" w:hAnsi="Arial" w:cs="Arial"/>
          <w:sz w:val="22"/>
          <w:szCs w:val="22"/>
        </w:rPr>
      </w:pPr>
    </w:p>
    <w:p w14:paraId="37BD5A19" w14:textId="77777777" w:rsidR="00F41827" w:rsidRDefault="00F41827" w:rsidP="00F41827">
      <w:pPr>
        <w:spacing w:after="0" w:line="240" w:lineRule="auto"/>
        <w:rPr>
          <w:rStyle w:val="Hyperlink"/>
          <w:rFonts w:ascii="Arial" w:hAnsi="Arial" w:cs="Arial"/>
          <w:sz w:val="22"/>
          <w:szCs w:val="22"/>
        </w:rPr>
      </w:pPr>
      <w:r w:rsidRPr="00721FB0">
        <w:rPr>
          <w:rFonts w:ascii="Arial" w:hAnsi="Arial" w:cs="Arial"/>
          <w:sz w:val="22"/>
          <w:szCs w:val="22"/>
        </w:rPr>
        <w:t>www.bugg-congress202</w:t>
      </w:r>
      <w:r>
        <w:rPr>
          <w:rFonts w:ascii="Arial" w:hAnsi="Arial" w:cs="Arial"/>
          <w:sz w:val="22"/>
          <w:szCs w:val="22"/>
        </w:rPr>
        <w:t>1</w:t>
      </w:r>
      <w:r w:rsidRPr="00721FB0">
        <w:rPr>
          <w:rFonts w:ascii="Arial" w:hAnsi="Arial" w:cs="Arial"/>
          <w:sz w:val="22"/>
          <w:szCs w:val="22"/>
        </w:rPr>
        <w:t>.com</w:t>
      </w:r>
    </w:p>
    <w:p w14:paraId="76363E41" w14:textId="77777777" w:rsidR="00F41827" w:rsidRDefault="00F41827" w:rsidP="00C5052D">
      <w:pPr>
        <w:spacing w:after="0" w:line="240" w:lineRule="auto"/>
        <w:rPr>
          <w:rFonts w:ascii="Arial" w:hAnsi="Arial" w:cs="Arial"/>
          <w:sz w:val="22"/>
          <w:szCs w:val="22"/>
        </w:rPr>
      </w:pPr>
    </w:p>
    <w:p w14:paraId="19FF4744" w14:textId="77777777" w:rsidR="00F41827" w:rsidRDefault="00F41827" w:rsidP="00C5052D">
      <w:pPr>
        <w:spacing w:after="0" w:line="240" w:lineRule="auto"/>
        <w:rPr>
          <w:rFonts w:ascii="Arial" w:hAnsi="Arial" w:cs="Arial"/>
          <w:sz w:val="22"/>
          <w:szCs w:val="22"/>
        </w:rPr>
      </w:pPr>
    </w:p>
    <w:p w14:paraId="715DB4B9" w14:textId="77777777" w:rsidR="00606909" w:rsidRPr="002D5D31" w:rsidRDefault="002D5D31" w:rsidP="003B5D7C">
      <w:pPr>
        <w:spacing w:after="0" w:line="240" w:lineRule="auto"/>
        <w:rPr>
          <w:rFonts w:ascii="Arial" w:hAnsi="Arial" w:cs="Arial"/>
          <w:b/>
          <w:sz w:val="22"/>
          <w:szCs w:val="22"/>
          <w:u w:val="single"/>
        </w:rPr>
      </w:pPr>
      <w:r w:rsidRPr="002D5D31">
        <w:rPr>
          <w:rFonts w:ascii="Arial" w:hAnsi="Arial" w:cs="Arial"/>
          <w:b/>
          <w:sz w:val="22"/>
          <w:szCs w:val="22"/>
          <w:u w:val="single"/>
        </w:rPr>
        <w:t>Fotos</w:t>
      </w:r>
      <w:r w:rsidR="00957E98">
        <w:rPr>
          <w:rFonts w:ascii="Arial" w:hAnsi="Arial" w:cs="Arial"/>
          <w:b/>
          <w:sz w:val="22"/>
          <w:szCs w:val="22"/>
          <w:u w:val="single"/>
        </w:rPr>
        <w:t>/Abbildungen</w:t>
      </w:r>
    </w:p>
    <w:p w14:paraId="32EAFFD0" w14:textId="77777777" w:rsidR="000807FE" w:rsidRPr="003B5D7C" w:rsidRDefault="005833BF" w:rsidP="000807FE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Abb. </w:t>
      </w:r>
      <w:r w:rsidR="000807FE">
        <w:rPr>
          <w:rFonts w:ascii="Arial" w:hAnsi="Arial" w:cs="Arial"/>
          <w:sz w:val="22"/>
          <w:szCs w:val="22"/>
        </w:rPr>
        <w:t>1:</w:t>
      </w:r>
      <w:r w:rsidR="000807FE" w:rsidRPr="003B5D7C">
        <w:rPr>
          <w:rFonts w:ascii="Arial" w:hAnsi="Arial" w:cs="Arial"/>
          <w:sz w:val="22"/>
          <w:szCs w:val="22"/>
        </w:rPr>
        <w:t xml:space="preserve"> Lo</w:t>
      </w:r>
      <w:r w:rsidR="000807FE">
        <w:rPr>
          <w:rFonts w:ascii="Arial" w:hAnsi="Arial" w:cs="Arial"/>
          <w:sz w:val="22"/>
          <w:szCs w:val="22"/>
        </w:rPr>
        <w:t>go Weltkongress Gebäudegrün 2021</w:t>
      </w:r>
    </w:p>
    <w:p w14:paraId="7C64A9E6" w14:textId="77777777" w:rsidR="00606909" w:rsidRPr="003B5D7C" w:rsidRDefault="005833BF" w:rsidP="003B5D7C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Abb. </w:t>
      </w:r>
      <w:r w:rsidR="000807FE">
        <w:rPr>
          <w:rFonts w:ascii="Arial" w:hAnsi="Arial" w:cs="Arial"/>
          <w:sz w:val="22"/>
          <w:szCs w:val="22"/>
        </w:rPr>
        <w:t>2</w:t>
      </w:r>
      <w:r w:rsidR="00606909" w:rsidRPr="003B5D7C">
        <w:rPr>
          <w:rFonts w:ascii="Arial" w:hAnsi="Arial" w:cs="Arial"/>
          <w:sz w:val="22"/>
          <w:szCs w:val="22"/>
        </w:rPr>
        <w:t xml:space="preserve">: </w:t>
      </w:r>
      <w:r w:rsidR="00E2762D">
        <w:rPr>
          <w:rFonts w:ascii="Arial" w:hAnsi="Arial" w:cs="Arial"/>
          <w:sz w:val="22"/>
          <w:szCs w:val="22"/>
        </w:rPr>
        <w:t>Weltkongress Gebäudegrün 2021. Fachinformation und Erfahrungsaustausch</w:t>
      </w:r>
    </w:p>
    <w:p w14:paraId="3CD6C681" w14:textId="77777777" w:rsidR="00392D8C" w:rsidRDefault="00392D8C" w:rsidP="00FA1B1D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Abb. 3: Und im September 2021 hoffentlich wieder Gespräche auf Augenhöhe und Hörweite!</w:t>
      </w:r>
    </w:p>
    <w:p w14:paraId="168A16B6" w14:textId="77777777" w:rsidR="00FA1B1D" w:rsidRPr="003B5D7C" w:rsidRDefault="00FA1B1D" w:rsidP="00FA1B1D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3B5D7C">
        <w:rPr>
          <w:rFonts w:ascii="Arial" w:hAnsi="Arial" w:cs="Arial"/>
          <w:sz w:val="22"/>
          <w:szCs w:val="22"/>
        </w:rPr>
        <w:t>Quelle</w:t>
      </w:r>
      <w:r>
        <w:rPr>
          <w:rFonts w:ascii="Arial" w:hAnsi="Arial" w:cs="Arial"/>
          <w:sz w:val="22"/>
          <w:szCs w:val="22"/>
        </w:rPr>
        <w:t>n</w:t>
      </w:r>
      <w:r w:rsidRPr="003B5D7C">
        <w:rPr>
          <w:rFonts w:ascii="Arial" w:hAnsi="Arial" w:cs="Arial"/>
          <w:sz w:val="22"/>
          <w:szCs w:val="22"/>
        </w:rPr>
        <w:t>: BuGG</w:t>
      </w:r>
    </w:p>
    <w:p w14:paraId="4A960169" w14:textId="77777777" w:rsidR="002A293B" w:rsidRDefault="002A293B" w:rsidP="003B5D7C">
      <w:pPr>
        <w:spacing w:after="0" w:line="240" w:lineRule="auto"/>
        <w:rPr>
          <w:rFonts w:ascii="Arial" w:hAnsi="Arial" w:cs="Arial"/>
          <w:sz w:val="22"/>
          <w:szCs w:val="22"/>
        </w:rPr>
      </w:pPr>
    </w:p>
    <w:p w14:paraId="77C0E2F2" w14:textId="77777777" w:rsidR="00150C95" w:rsidRDefault="00150C95" w:rsidP="00150C95">
      <w:pPr>
        <w:spacing w:after="0" w:line="240" w:lineRule="auto"/>
        <w:rPr>
          <w:rFonts w:ascii="Arial" w:hAnsi="Arial" w:cs="Arial"/>
          <w:sz w:val="22"/>
          <w:szCs w:val="22"/>
        </w:rPr>
      </w:pPr>
    </w:p>
    <w:p w14:paraId="3DCF5AE5" w14:textId="77777777" w:rsidR="00150C95" w:rsidRDefault="00150C95" w:rsidP="00150C95">
      <w:pPr>
        <w:spacing w:after="0" w:line="240" w:lineRule="auto"/>
        <w:rPr>
          <w:rFonts w:ascii="Arial" w:hAnsi="Arial" w:cs="Arial"/>
          <w:sz w:val="22"/>
          <w:szCs w:val="22"/>
        </w:rPr>
      </w:pPr>
    </w:p>
    <w:p w14:paraId="56DEDC21" w14:textId="77777777" w:rsidR="00150C95" w:rsidRPr="00E42316" w:rsidRDefault="00150C95" w:rsidP="00150C95">
      <w:pPr>
        <w:spacing w:after="0" w:line="240" w:lineRule="auto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Ansprechpartner</w:t>
      </w:r>
    </w:p>
    <w:p w14:paraId="3EAFCF21" w14:textId="77777777" w:rsidR="00150C95" w:rsidRPr="00E42316" w:rsidRDefault="00150C95" w:rsidP="00150C95">
      <w:pPr>
        <w:spacing w:after="0" w:line="240" w:lineRule="auto"/>
        <w:rPr>
          <w:rFonts w:ascii="Arial" w:eastAsia="Calibri" w:hAnsi="Arial" w:cs="Arial"/>
          <w:sz w:val="22"/>
          <w:szCs w:val="22"/>
        </w:rPr>
      </w:pPr>
      <w:r w:rsidRPr="00E42316">
        <w:rPr>
          <w:rFonts w:ascii="Arial" w:eastAsia="Calibri" w:hAnsi="Arial" w:cs="Arial"/>
          <w:sz w:val="22"/>
          <w:szCs w:val="22"/>
        </w:rPr>
        <w:t>Dr. Gunter Mann</w:t>
      </w:r>
    </w:p>
    <w:p w14:paraId="79AA0977" w14:textId="77777777" w:rsidR="00150C95" w:rsidRDefault="00150C95" w:rsidP="00150C95">
      <w:pPr>
        <w:spacing w:after="0" w:line="240" w:lineRule="auto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Präsident</w:t>
      </w:r>
    </w:p>
    <w:p w14:paraId="0B3A0A54" w14:textId="77777777" w:rsidR="00150C95" w:rsidRPr="00E42316" w:rsidRDefault="00150C95" w:rsidP="00150C95">
      <w:pPr>
        <w:spacing w:after="0" w:line="240" w:lineRule="auto"/>
        <w:rPr>
          <w:rFonts w:ascii="Arial" w:eastAsia="Calibri" w:hAnsi="Arial" w:cs="Arial"/>
          <w:sz w:val="22"/>
          <w:szCs w:val="22"/>
        </w:rPr>
      </w:pPr>
      <w:r w:rsidRPr="00E42316">
        <w:rPr>
          <w:rFonts w:ascii="Arial" w:eastAsia="Calibri" w:hAnsi="Arial" w:cs="Arial"/>
          <w:sz w:val="22"/>
          <w:szCs w:val="22"/>
        </w:rPr>
        <w:t>Bundesverband GebäudeGrün e. V. (BuGG)</w:t>
      </w:r>
    </w:p>
    <w:p w14:paraId="4CAAE1CD" w14:textId="77777777" w:rsidR="00150C95" w:rsidRPr="00E42316" w:rsidRDefault="00150C95" w:rsidP="00150C95">
      <w:pPr>
        <w:tabs>
          <w:tab w:val="left" w:pos="1290"/>
        </w:tabs>
        <w:spacing w:after="0" w:line="240" w:lineRule="auto"/>
        <w:rPr>
          <w:rFonts w:ascii="Arial" w:eastAsia="Times New Roman" w:hAnsi="Arial" w:cs="Arial"/>
          <w:sz w:val="22"/>
          <w:szCs w:val="22"/>
          <w:lang w:eastAsia="de-DE"/>
        </w:rPr>
      </w:pPr>
      <w:r w:rsidRPr="00E42316">
        <w:rPr>
          <w:rFonts w:ascii="Arial" w:eastAsia="Times New Roman" w:hAnsi="Arial" w:cs="Arial"/>
          <w:sz w:val="22"/>
          <w:szCs w:val="22"/>
          <w:lang w:eastAsia="de-DE"/>
        </w:rPr>
        <w:t>Albrechtstraße 13</w:t>
      </w:r>
    </w:p>
    <w:p w14:paraId="52A55288" w14:textId="77777777" w:rsidR="00150C95" w:rsidRPr="00E42316" w:rsidRDefault="00150C95" w:rsidP="00150C95">
      <w:pPr>
        <w:tabs>
          <w:tab w:val="left" w:pos="1290"/>
        </w:tabs>
        <w:spacing w:after="0" w:line="240" w:lineRule="auto"/>
        <w:rPr>
          <w:rFonts w:ascii="Arial" w:eastAsia="Times New Roman" w:hAnsi="Arial" w:cs="Arial"/>
          <w:bCs/>
          <w:sz w:val="22"/>
          <w:szCs w:val="22"/>
          <w:lang w:eastAsia="de-DE"/>
        </w:rPr>
      </w:pPr>
      <w:r w:rsidRPr="00E42316">
        <w:rPr>
          <w:rFonts w:ascii="Arial" w:eastAsia="Times New Roman" w:hAnsi="Arial" w:cs="Arial"/>
          <w:sz w:val="22"/>
          <w:szCs w:val="22"/>
          <w:lang w:eastAsia="de-DE"/>
        </w:rPr>
        <w:t>10117 Berlin</w:t>
      </w:r>
    </w:p>
    <w:p w14:paraId="2B5C1C2D" w14:textId="77777777" w:rsidR="00150C95" w:rsidRPr="00E42316" w:rsidRDefault="00150C95" w:rsidP="00150C95">
      <w:pPr>
        <w:spacing w:after="0" w:line="240" w:lineRule="auto"/>
        <w:rPr>
          <w:rFonts w:ascii="Arial" w:eastAsia="Times New Roman" w:hAnsi="Arial" w:cs="Arial"/>
          <w:sz w:val="22"/>
          <w:szCs w:val="22"/>
          <w:lang w:eastAsia="de-DE"/>
        </w:rPr>
      </w:pPr>
      <w:r w:rsidRPr="00E42316">
        <w:rPr>
          <w:rFonts w:ascii="Arial" w:eastAsia="Times New Roman" w:hAnsi="Arial" w:cs="Arial"/>
          <w:bCs/>
          <w:sz w:val="22"/>
          <w:szCs w:val="22"/>
          <w:lang w:eastAsia="de-DE"/>
        </w:rPr>
        <w:t>Telefon:</w:t>
      </w:r>
      <w:r w:rsidRPr="00E42316">
        <w:rPr>
          <w:rFonts w:ascii="Arial" w:eastAsia="Times New Roman" w:hAnsi="Arial" w:cs="Arial"/>
          <w:sz w:val="22"/>
          <w:szCs w:val="22"/>
          <w:lang w:eastAsia="de-DE"/>
        </w:rPr>
        <w:t xml:space="preserve"> </w:t>
      </w:r>
      <w:r w:rsidRPr="00E42316">
        <w:rPr>
          <w:rFonts w:ascii="Arial" w:hAnsi="Arial" w:cs="Arial"/>
          <w:sz w:val="22"/>
          <w:szCs w:val="22"/>
        </w:rPr>
        <w:t>+49 30 / 40 05 41 02</w:t>
      </w:r>
      <w:r w:rsidRPr="00E42316">
        <w:rPr>
          <w:rFonts w:ascii="Arial" w:eastAsia="Times New Roman" w:hAnsi="Arial" w:cs="Arial"/>
          <w:sz w:val="22"/>
          <w:szCs w:val="22"/>
          <w:lang w:eastAsia="de-DE"/>
        </w:rPr>
        <w:br/>
      </w:r>
      <w:r w:rsidRPr="00E42316">
        <w:rPr>
          <w:rFonts w:ascii="Arial" w:eastAsia="Times New Roman" w:hAnsi="Arial" w:cs="Arial"/>
          <w:bCs/>
          <w:sz w:val="22"/>
          <w:szCs w:val="22"/>
          <w:lang w:eastAsia="de-DE"/>
        </w:rPr>
        <w:t>Telefax:</w:t>
      </w:r>
      <w:r w:rsidRPr="00E42316">
        <w:rPr>
          <w:rFonts w:ascii="Arial" w:eastAsia="Times New Roman" w:hAnsi="Arial" w:cs="Arial"/>
          <w:sz w:val="22"/>
          <w:szCs w:val="22"/>
          <w:lang w:eastAsia="de-DE"/>
        </w:rPr>
        <w:t xml:space="preserve"> +49 681 / 98 80 572 </w:t>
      </w:r>
    </w:p>
    <w:p w14:paraId="07B1ABFD" w14:textId="77777777" w:rsidR="00150C95" w:rsidRPr="00E42316" w:rsidRDefault="00150C95" w:rsidP="00150C95">
      <w:pPr>
        <w:spacing w:after="0" w:line="240" w:lineRule="auto"/>
        <w:rPr>
          <w:rFonts w:ascii="Arial" w:eastAsia="Times New Roman" w:hAnsi="Arial" w:cs="Arial"/>
          <w:sz w:val="22"/>
          <w:szCs w:val="22"/>
          <w:lang w:eastAsia="de-DE"/>
        </w:rPr>
      </w:pPr>
      <w:r w:rsidRPr="00E42316">
        <w:rPr>
          <w:rFonts w:ascii="Arial" w:eastAsia="Times New Roman" w:hAnsi="Arial" w:cs="Arial"/>
          <w:bCs/>
          <w:sz w:val="22"/>
          <w:szCs w:val="22"/>
          <w:lang w:eastAsia="de-DE"/>
        </w:rPr>
        <w:t>E-Mail:</w:t>
      </w:r>
      <w:r w:rsidRPr="00E42316">
        <w:rPr>
          <w:rFonts w:ascii="Arial" w:eastAsia="Times New Roman" w:hAnsi="Arial" w:cs="Arial"/>
          <w:sz w:val="22"/>
          <w:szCs w:val="22"/>
          <w:lang w:eastAsia="de-DE"/>
        </w:rPr>
        <w:t xml:space="preserve"> info@bugg.de </w:t>
      </w:r>
    </w:p>
    <w:p w14:paraId="461FC0E2" w14:textId="77777777" w:rsidR="00150C95" w:rsidRPr="00E42316" w:rsidRDefault="00150C95" w:rsidP="00150C95">
      <w:pPr>
        <w:spacing w:after="0" w:line="240" w:lineRule="auto"/>
        <w:rPr>
          <w:rFonts w:ascii="Arial" w:eastAsia="Times New Roman" w:hAnsi="Arial" w:cs="Arial"/>
          <w:bCs/>
          <w:sz w:val="22"/>
          <w:szCs w:val="22"/>
          <w:lang w:eastAsia="de-DE"/>
        </w:rPr>
      </w:pPr>
      <w:r w:rsidRPr="00E42316">
        <w:rPr>
          <w:rFonts w:ascii="Arial" w:eastAsia="Times New Roman" w:hAnsi="Arial" w:cs="Arial"/>
          <w:bCs/>
          <w:sz w:val="22"/>
          <w:szCs w:val="22"/>
          <w:lang w:eastAsia="de-DE"/>
        </w:rPr>
        <w:t>www.gebaeudegruen.info</w:t>
      </w:r>
    </w:p>
    <w:p w14:paraId="4B376BE0" w14:textId="77777777" w:rsidR="00150C95" w:rsidRDefault="00150C95" w:rsidP="00150C95">
      <w:pPr>
        <w:spacing w:after="0" w:line="240" w:lineRule="auto"/>
        <w:rPr>
          <w:rFonts w:ascii="Arial" w:eastAsia="Calibri" w:hAnsi="Arial" w:cs="Arial"/>
          <w:bCs/>
          <w:iCs/>
          <w:color w:val="000000"/>
          <w:sz w:val="22"/>
          <w:szCs w:val="22"/>
        </w:rPr>
      </w:pPr>
    </w:p>
    <w:p w14:paraId="28325F0C" w14:textId="77777777" w:rsidR="00150C95" w:rsidRPr="00E42316" w:rsidRDefault="00150C95" w:rsidP="00150C95">
      <w:pPr>
        <w:spacing w:after="0" w:line="240" w:lineRule="auto"/>
        <w:rPr>
          <w:rFonts w:ascii="Arial" w:eastAsia="Calibri" w:hAnsi="Arial" w:cs="Arial"/>
          <w:bCs/>
          <w:iCs/>
          <w:color w:val="000000"/>
          <w:sz w:val="22"/>
          <w:szCs w:val="22"/>
        </w:rPr>
      </w:pPr>
    </w:p>
    <w:p w14:paraId="2F750DB3" w14:textId="77777777" w:rsidR="00150C95" w:rsidRDefault="00150C95" w:rsidP="00150C95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bCs/>
          <w:iCs/>
          <w:color w:val="000000"/>
          <w:sz w:val="22"/>
          <w:szCs w:val="22"/>
        </w:rPr>
        <w:t>Berlin, den 27</w:t>
      </w:r>
      <w:r w:rsidRPr="00E42316">
        <w:rPr>
          <w:rFonts w:ascii="Arial" w:eastAsia="Calibri" w:hAnsi="Arial" w:cs="Arial"/>
          <w:bCs/>
          <w:iCs/>
          <w:color w:val="000000"/>
          <w:sz w:val="22"/>
          <w:szCs w:val="22"/>
        </w:rPr>
        <w:t>.</w:t>
      </w:r>
      <w:r>
        <w:rPr>
          <w:rFonts w:ascii="Arial" w:eastAsia="Calibri" w:hAnsi="Arial" w:cs="Arial"/>
          <w:bCs/>
          <w:iCs/>
          <w:color w:val="000000"/>
          <w:sz w:val="22"/>
          <w:szCs w:val="22"/>
        </w:rPr>
        <w:t>04</w:t>
      </w:r>
      <w:r w:rsidRPr="00E42316">
        <w:rPr>
          <w:rFonts w:ascii="Arial" w:eastAsia="Calibri" w:hAnsi="Arial" w:cs="Arial"/>
          <w:bCs/>
          <w:iCs/>
          <w:color w:val="000000"/>
          <w:sz w:val="22"/>
          <w:szCs w:val="22"/>
        </w:rPr>
        <w:t>.20</w:t>
      </w:r>
      <w:r>
        <w:rPr>
          <w:rFonts w:ascii="Arial" w:eastAsia="Calibri" w:hAnsi="Arial" w:cs="Arial"/>
          <w:bCs/>
          <w:iCs/>
          <w:color w:val="000000"/>
          <w:sz w:val="22"/>
          <w:szCs w:val="22"/>
        </w:rPr>
        <w:t>20</w:t>
      </w:r>
      <w:r w:rsidRPr="00E42316">
        <w:rPr>
          <w:rFonts w:ascii="Arial" w:hAnsi="Arial" w:cs="Arial"/>
          <w:sz w:val="22"/>
          <w:szCs w:val="22"/>
        </w:rPr>
        <w:br/>
      </w:r>
    </w:p>
    <w:sectPr w:rsidR="00150C95" w:rsidSect="002D5D3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BA281F"/>
    <w:multiLevelType w:val="hybridMultilevel"/>
    <w:tmpl w:val="B3E28F04"/>
    <w:lvl w:ilvl="0" w:tplc="A58ED4BA">
      <w:start w:val="7"/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CE5264"/>
    <w:multiLevelType w:val="hybridMultilevel"/>
    <w:tmpl w:val="3DE4A3B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DD02C0"/>
    <w:multiLevelType w:val="hybridMultilevel"/>
    <w:tmpl w:val="61321B18"/>
    <w:lvl w:ilvl="0" w:tplc="A58ED4BA">
      <w:start w:val="7"/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5596F87"/>
    <w:multiLevelType w:val="hybridMultilevel"/>
    <w:tmpl w:val="A87E6E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A446FE"/>
    <w:multiLevelType w:val="multilevel"/>
    <w:tmpl w:val="A296F0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909"/>
    <w:rsid w:val="000510B2"/>
    <w:rsid w:val="000807FE"/>
    <w:rsid w:val="000B10E6"/>
    <w:rsid w:val="000D22B4"/>
    <w:rsid w:val="000E6281"/>
    <w:rsid w:val="000F09CA"/>
    <w:rsid w:val="00145A01"/>
    <w:rsid w:val="00150C95"/>
    <w:rsid w:val="002A293B"/>
    <w:rsid w:val="002C490A"/>
    <w:rsid w:val="002D5D31"/>
    <w:rsid w:val="00345AAA"/>
    <w:rsid w:val="0034692F"/>
    <w:rsid w:val="00392D8C"/>
    <w:rsid w:val="003B5D7C"/>
    <w:rsid w:val="00415B19"/>
    <w:rsid w:val="00420069"/>
    <w:rsid w:val="0045335E"/>
    <w:rsid w:val="00484BDB"/>
    <w:rsid w:val="005709A1"/>
    <w:rsid w:val="005833BF"/>
    <w:rsid w:val="00583D8F"/>
    <w:rsid w:val="00602027"/>
    <w:rsid w:val="00606909"/>
    <w:rsid w:val="00625330"/>
    <w:rsid w:val="006D0598"/>
    <w:rsid w:val="006D0EC5"/>
    <w:rsid w:val="006F759F"/>
    <w:rsid w:val="00721FB0"/>
    <w:rsid w:val="00814D6D"/>
    <w:rsid w:val="00867CC8"/>
    <w:rsid w:val="008A252F"/>
    <w:rsid w:val="00924EAF"/>
    <w:rsid w:val="00957E98"/>
    <w:rsid w:val="00966DB6"/>
    <w:rsid w:val="00967EE3"/>
    <w:rsid w:val="009F6BC3"/>
    <w:rsid w:val="00AD0011"/>
    <w:rsid w:val="00B252A1"/>
    <w:rsid w:val="00C13185"/>
    <w:rsid w:val="00C34AFE"/>
    <w:rsid w:val="00C4479D"/>
    <w:rsid w:val="00C5052D"/>
    <w:rsid w:val="00CE114B"/>
    <w:rsid w:val="00D6284A"/>
    <w:rsid w:val="00D654CE"/>
    <w:rsid w:val="00DC24C5"/>
    <w:rsid w:val="00DE0DD4"/>
    <w:rsid w:val="00DF4620"/>
    <w:rsid w:val="00E2762D"/>
    <w:rsid w:val="00E435BF"/>
    <w:rsid w:val="00F41827"/>
    <w:rsid w:val="00F62128"/>
    <w:rsid w:val="00FA1B1D"/>
    <w:rsid w:val="00FB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9B5EB"/>
  <w15:docId w15:val="{9E6E92EB-E2AC-43AF-8D3A-BD339E359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E0DD4"/>
  </w:style>
  <w:style w:type="paragraph" w:styleId="berschrift1">
    <w:name w:val="heading 1"/>
    <w:basedOn w:val="Standard"/>
    <w:next w:val="Standard"/>
    <w:link w:val="berschrift1Zchn"/>
    <w:uiPriority w:val="9"/>
    <w:qFormat/>
    <w:rsid w:val="00DE0DD4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E0DD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E0DD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E0DD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E0DD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E0DD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E0DD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E0DD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E0DD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E0DD4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DE0DD4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E0DD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E0DD4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E0DD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E0DD4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E0DD4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E0DD4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E0DD4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E0DD4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DE0DD4"/>
    <w:pPr>
      <w:spacing w:line="240" w:lineRule="auto"/>
    </w:pPr>
    <w:rPr>
      <w:b/>
      <w:bCs/>
      <w:smallCaps/>
      <w:color w:val="1F497D" w:themeColor="text2"/>
    </w:rPr>
  </w:style>
  <w:style w:type="paragraph" w:styleId="Titel">
    <w:name w:val="Title"/>
    <w:basedOn w:val="Standard"/>
    <w:next w:val="Standard"/>
    <w:link w:val="TitelZchn"/>
    <w:uiPriority w:val="10"/>
    <w:qFormat/>
    <w:rsid w:val="00DE0DD4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elZchn">
    <w:name w:val="Titel Zchn"/>
    <w:basedOn w:val="Absatz-Standardschriftart"/>
    <w:link w:val="Titel"/>
    <w:uiPriority w:val="10"/>
    <w:rsid w:val="00DE0DD4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E0DD4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E0DD4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Fett">
    <w:name w:val="Strong"/>
    <w:basedOn w:val="Absatz-Standardschriftart"/>
    <w:uiPriority w:val="22"/>
    <w:qFormat/>
    <w:rsid w:val="00DE0DD4"/>
    <w:rPr>
      <w:b/>
      <w:bCs/>
    </w:rPr>
  </w:style>
  <w:style w:type="character" w:styleId="Hervorhebung">
    <w:name w:val="Emphasis"/>
    <w:basedOn w:val="Absatz-Standardschriftart"/>
    <w:uiPriority w:val="20"/>
    <w:qFormat/>
    <w:rsid w:val="00DE0DD4"/>
    <w:rPr>
      <w:i/>
      <w:iCs/>
    </w:rPr>
  </w:style>
  <w:style w:type="paragraph" w:styleId="KeinLeerraum">
    <w:name w:val="No Spacing"/>
    <w:uiPriority w:val="1"/>
    <w:qFormat/>
    <w:rsid w:val="00DE0DD4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DE0DD4"/>
    <w:pPr>
      <w:spacing w:before="120" w:after="120"/>
      <w:ind w:left="720"/>
    </w:pPr>
    <w:rPr>
      <w:color w:val="1F497D" w:themeColor="text2"/>
    </w:rPr>
  </w:style>
  <w:style w:type="character" w:customStyle="1" w:styleId="ZitatZchn">
    <w:name w:val="Zitat Zchn"/>
    <w:basedOn w:val="Absatz-Standardschriftart"/>
    <w:link w:val="Zitat"/>
    <w:uiPriority w:val="29"/>
    <w:rsid w:val="00DE0DD4"/>
    <w:rPr>
      <w:color w:val="1F497D" w:themeColor="text2"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DE0DD4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E0DD4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chwacheHervorhebung">
    <w:name w:val="Subtle Emphasis"/>
    <w:basedOn w:val="Absatz-Standardschriftart"/>
    <w:uiPriority w:val="19"/>
    <w:qFormat/>
    <w:rsid w:val="00DE0DD4"/>
    <w:rPr>
      <w:i/>
      <w:iCs/>
      <w:color w:val="595959" w:themeColor="text1" w:themeTint="A6"/>
    </w:rPr>
  </w:style>
  <w:style w:type="character" w:styleId="IntensiveHervorhebung">
    <w:name w:val="Intense Emphasis"/>
    <w:basedOn w:val="Absatz-Standardschriftart"/>
    <w:uiPriority w:val="21"/>
    <w:qFormat/>
    <w:rsid w:val="00DE0DD4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DE0DD4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iverVerweis">
    <w:name w:val="Intense Reference"/>
    <w:basedOn w:val="Absatz-Standardschriftart"/>
    <w:uiPriority w:val="32"/>
    <w:qFormat/>
    <w:rsid w:val="00DE0DD4"/>
    <w:rPr>
      <w:b/>
      <w:bCs/>
      <w:smallCaps/>
      <w:color w:val="1F497D" w:themeColor="text2"/>
      <w:u w:val="single"/>
    </w:rPr>
  </w:style>
  <w:style w:type="character" w:styleId="Buchtitel">
    <w:name w:val="Book Title"/>
    <w:basedOn w:val="Absatz-Standardschriftart"/>
    <w:uiPriority w:val="33"/>
    <w:qFormat/>
    <w:rsid w:val="00DE0DD4"/>
    <w:rPr>
      <w:b/>
      <w:bCs/>
      <w:smallCaps/>
      <w:spacing w:val="1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E0DD4"/>
    <w:pPr>
      <w:outlineLvl w:val="9"/>
    </w:pPr>
  </w:style>
  <w:style w:type="character" w:styleId="Hyperlink">
    <w:name w:val="Hyperlink"/>
    <w:basedOn w:val="Absatz-Standardschriftart"/>
    <w:uiPriority w:val="99"/>
    <w:unhideWhenUsed/>
    <w:rsid w:val="00606909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06909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5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5D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04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521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Gölz</dc:creator>
  <cp:lastModifiedBy>Adrian Balles</cp:lastModifiedBy>
  <cp:revision>2</cp:revision>
  <cp:lastPrinted>2020-04-18T09:30:00Z</cp:lastPrinted>
  <dcterms:created xsi:type="dcterms:W3CDTF">2020-07-21T08:48:00Z</dcterms:created>
  <dcterms:modified xsi:type="dcterms:W3CDTF">2020-07-21T08:48:00Z</dcterms:modified>
</cp:coreProperties>
</file>