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01F8" w:rsidRDefault="002901F8" w:rsidP="003C6727">
      <w:pPr>
        <w:ind w:right="1559"/>
        <w:rPr>
          <w:b/>
          <w:sz w:val="28"/>
          <w:szCs w:val="28"/>
        </w:rPr>
      </w:pPr>
      <w:bookmarkStart w:id="0" w:name="_Hlk27468690"/>
    </w:p>
    <w:p w:rsidR="002901F8" w:rsidRDefault="002901F8" w:rsidP="003C6727">
      <w:pPr>
        <w:ind w:right="1559"/>
        <w:rPr>
          <w:b/>
          <w:sz w:val="28"/>
          <w:szCs w:val="28"/>
        </w:rPr>
      </w:pPr>
    </w:p>
    <w:p w:rsidR="000E281A" w:rsidRDefault="00E36943" w:rsidP="003C6727">
      <w:pPr>
        <w:spacing w:line="360" w:lineRule="auto"/>
        <w:ind w:right="1559"/>
        <w:rPr>
          <w:bCs/>
          <w:sz w:val="32"/>
          <w:szCs w:val="32"/>
        </w:rPr>
      </w:pPr>
      <w:r w:rsidRPr="00E36943">
        <w:rPr>
          <w:bCs/>
          <w:sz w:val="32"/>
          <w:szCs w:val="32"/>
        </w:rPr>
        <w:t>Optigrüns Smart Flow Control SFC mit dem Innovationspreis „</w:t>
      </w:r>
      <w:proofErr w:type="spellStart"/>
      <w:r w:rsidRPr="00E36943">
        <w:rPr>
          <w:bCs/>
          <w:sz w:val="32"/>
          <w:szCs w:val="32"/>
        </w:rPr>
        <w:t>Gouden</w:t>
      </w:r>
      <w:proofErr w:type="spellEnd"/>
      <w:r w:rsidRPr="00E36943">
        <w:rPr>
          <w:bCs/>
          <w:sz w:val="32"/>
          <w:szCs w:val="32"/>
        </w:rPr>
        <w:t xml:space="preserve"> </w:t>
      </w:r>
      <w:proofErr w:type="spellStart"/>
      <w:r w:rsidRPr="00E36943">
        <w:rPr>
          <w:bCs/>
          <w:sz w:val="32"/>
          <w:szCs w:val="32"/>
        </w:rPr>
        <w:t>Gieter</w:t>
      </w:r>
      <w:proofErr w:type="spellEnd"/>
      <w:r w:rsidRPr="00E36943">
        <w:rPr>
          <w:bCs/>
          <w:sz w:val="32"/>
          <w:szCs w:val="32"/>
        </w:rPr>
        <w:t>“ ausgezeichnet</w:t>
      </w:r>
    </w:p>
    <w:p w:rsidR="00E36943" w:rsidRDefault="00E36943" w:rsidP="00E36943">
      <w:pPr>
        <w:spacing w:line="276" w:lineRule="auto"/>
      </w:pPr>
    </w:p>
    <w:p w:rsidR="00E36943" w:rsidRDefault="00E36943" w:rsidP="00E36943">
      <w:pPr>
        <w:spacing w:line="276" w:lineRule="auto"/>
      </w:pPr>
      <w:r>
        <w:t xml:space="preserve">Houten (Niederlande) / Krauchenwies-Göggingen, </w:t>
      </w:r>
      <w:r>
        <w:t>20</w:t>
      </w:r>
      <w:r>
        <w:t>.</w:t>
      </w:r>
      <w:r>
        <w:t>01.</w:t>
      </w:r>
      <w:r>
        <w:t xml:space="preserve">2020 </w:t>
      </w:r>
    </w:p>
    <w:p w:rsidR="005B0790" w:rsidRDefault="005B0790" w:rsidP="003C6727">
      <w:pPr>
        <w:spacing w:line="360" w:lineRule="auto"/>
        <w:ind w:right="1559"/>
        <w:rPr>
          <w:b/>
        </w:rPr>
      </w:pPr>
      <w:bookmarkStart w:id="1" w:name="_GoBack"/>
      <w:bookmarkEnd w:id="1"/>
    </w:p>
    <w:p w:rsidR="00292379" w:rsidRDefault="00E36943" w:rsidP="003C6727">
      <w:pPr>
        <w:spacing w:line="360" w:lineRule="auto"/>
        <w:ind w:right="1559"/>
        <w:rPr>
          <w:b/>
        </w:rPr>
      </w:pPr>
      <w:r w:rsidRPr="00E36943">
        <w:rPr>
          <w:b/>
        </w:rPr>
        <w:t>Über einen hervorragenden zweiten Platz beim Wettbewerb „</w:t>
      </w:r>
      <w:proofErr w:type="spellStart"/>
      <w:r w:rsidRPr="00E36943">
        <w:rPr>
          <w:b/>
        </w:rPr>
        <w:t>Gouden</w:t>
      </w:r>
      <w:proofErr w:type="spellEnd"/>
      <w:r w:rsidRPr="00E36943">
        <w:rPr>
          <w:b/>
        </w:rPr>
        <w:t xml:space="preserve"> </w:t>
      </w:r>
      <w:proofErr w:type="spellStart"/>
      <w:r w:rsidRPr="00E36943">
        <w:rPr>
          <w:b/>
        </w:rPr>
        <w:t>Gieter</w:t>
      </w:r>
      <w:proofErr w:type="spellEnd"/>
      <w:r w:rsidRPr="00E36943">
        <w:rPr>
          <w:b/>
        </w:rPr>
        <w:t>“ („Goldene Gießkanne“) freuen durfte sich das Team von Optigrün Benelux um Direktor Henk Vlijm. Die Preisverleihung fand am 21. November 2019 im Rahmen der Messe „</w:t>
      </w:r>
      <w:proofErr w:type="spellStart"/>
      <w:r w:rsidRPr="00E36943">
        <w:rPr>
          <w:b/>
        </w:rPr>
        <w:t>Vakbeurs</w:t>
      </w:r>
      <w:proofErr w:type="spellEnd"/>
      <w:r w:rsidRPr="00E36943">
        <w:rPr>
          <w:b/>
        </w:rPr>
        <w:t xml:space="preserve"> </w:t>
      </w:r>
      <w:proofErr w:type="spellStart"/>
      <w:r w:rsidRPr="00E36943">
        <w:rPr>
          <w:b/>
        </w:rPr>
        <w:t>Klimaat</w:t>
      </w:r>
      <w:proofErr w:type="spellEnd"/>
      <w:r w:rsidRPr="00E36943">
        <w:rPr>
          <w:b/>
        </w:rPr>
        <w:t>“ in Houten statt.</w:t>
      </w:r>
    </w:p>
    <w:p w:rsidR="00E36943" w:rsidRDefault="00E36943" w:rsidP="003C6727">
      <w:pPr>
        <w:spacing w:line="360" w:lineRule="auto"/>
        <w:ind w:right="1559"/>
      </w:pPr>
    </w:p>
    <w:p w:rsidR="000E281A" w:rsidRDefault="00E36943" w:rsidP="003C6727">
      <w:pPr>
        <w:spacing w:line="360" w:lineRule="auto"/>
        <w:ind w:right="1559"/>
      </w:pPr>
      <w:r w:rsidRPr="00E36943">
        <w:t xml:space="preserve">Die Messe hat sich dem Klimawandel und dessen Folgen für den öffentlichen Raum verschrieben. Mit dem Preis prämieren die beiden niederländischen Fachzeitschriften „Stadt + </w:t>
      </w:r>
      <w:proofErr w:type="spellStart"/>
      <w:r w:rsidRPr="00E36943">
        <w:t>Groen</w:t>
      </w:r>
      <w:proofErr w:type="spellEnd"/>
      <w:r w:rsidRPr="00E36943">
        <w:t xml:space="preserve">“ und „De </w:t>
      </w:r>
      <w:proofErr w:type="spellStart"/>
      <w:r w:rsidRPr="00E36943">
        <w:t>Hovenier</w:t>
      </w:r>
      <w:proofErr w:type="spellEnd"/>
      <w:r w:rsidRPr="00E36943">
        <w:t>“ innovative praktische und kreative Lösungen für Probleme des Klimawandels.</w:t>
      </w:r>
    </w:p>
    <w:p w:rsidR="00E36943" w:rsidRDefault="00E36943" w:rsidP="003C6727">
      <w:pPr>
        <w:spacing w:line="360" w:lineRule="auto"/>
        <w:ind w:right="1559"/>
      </w:pPr>
    </w:p>
    <w:p w:rsidR="00E36943" w:rsidRDefault="00E36943" w:rsidP="003C6727">
      <w:pPr>
        <w:spacing w:line="360" w:lineRule="auto"/>
        <w:ind w:right="1559"/>
        <w:rPr>
          <w:b/>
        </w:rPr>
      </w:pPr>
      <w:r w:rsidRPr="00E36943">
        <w:rPr>
          <w:b/>
        </w:rPr>
        <w:t>Intelligente Ablaufdrossel Smart Flow Control SFC ausgezeichnet</w:t>
      </w:r>
    </w:p>
    <w:p w:rsidR="00E36943" w:rsidRDefault="00E36943" w:rsidP="00E36943">
      <w:pPr>
        <w:spacing w:line="360" w:lineRule="auto"/>
        <w:ind w:right="1559"/>
      </w:pPr>
      <w:r>
        <w:t xml:space="preserve">Optigrün bekam den Preis für sein neuentwickeltes System Smart Flow Control SFC, eine intelligente Ablaufdrossel für Retentionsdächer, also begrünte Dächer, die mit Hilfe spezieller baulicher Maßnahmen das Regenwasser speichern und dessen Abfluss kontrollieren. Smart Flow Control SFC ermöglicht ein nachhaltiges Regenwassermanagement, indem es die Regenwasserabflussmenge auf ein Minimum reduziert und gleichzeitig den Regenwasserrückhalt auf ein Maximum erhöht und so bestmöglich vor Überflutungen schützt. Die Steuerung der Abflussregulierung geschieht automatisch auf Basis der Wettervorhersage. </w:t>
      </w:r>
    </w:p>
    <w:p w:rsidR="00E36943" w:rsidRDefault="00E36943" w:rsidP="00E36943">
      <w:pPr>
        <w:spacing w:line="360" w:lineRule="auto"/>
        <w:ind w:right="1559"/>
      </w:pPr>
    </w:p>
    <w:p w:rsidR="00292379" w:rsidRDefault="00E36943" w:rsidP="00E36943">
      <w:pPr>
        <w:spacing w:line="360" w:lineRule="auto"/>
        <w:ind w:right="1559"/>
      </w:pPr>
      <w:r>
        <w:t>Ziel ist es, die Niederschlagsmenge kontrolliert in den natürlichen Wasserkreislauf zurückzuführen und Städte und Gemeinden so vor den negativen Folgen der immer häufiger auftretenden Starkregen-Ereignisse zu schützen. Die Ablaufdrossel wird mit einer App gesteuert und überwacht, die auf jedem handelsüblichen Smartphone installiert werden kann.</w:t>
      </w:r>
    </w:p>
    <w:p w:rsidR="00E36943" w:rsidRDefault="00E36943" w:rsidP="003C6727">
      <w:pPr>
        <w:spacing w:line="360" w:lineRule="auto"/>
        <w:ind w:right="1559"/>
        <w:rPr>
          <w:b/>
        </w:rPr>
      </w:pPr>
    </w:p>
    <w:p w:rsidR="00E36943" w:rsidRDefault="00E36943" w:rsidP="003C6727">
      <w:pPr>
        <w:spacing w:line="360" w:lineRule="auto"/>
        <w:ind w:right="1559"/>
        <w:rPr>
          <w:b/>
        </w:rPr>
      </w:pPr>
      <w:r w:rsidRPr="00E36943">
        <w:rPr>
          <w:b/>
        </w:rPr>
        <w:lastRenderedPageBreak/>
        <w:t>Vom Preis überrascht</w:t>
      </w:r>
    </w:p>
    <w:p w:rsidR="00E36943" w:rsidRDefault="00E36943" w:rsidP="00E36943">
      <w:pPr>
        <w:spacing w:line="360" w:lineRule="auto"/>
        <w:ind w:right="1559"/>
      </w:pPr>
      <w:r w:rsidRPr="00E36943">
        <w:t xml:space="preserve">Henk Vlijm, der den Preis stellvertretend für das Team von Optigrün Benelux entgegennahm, zeigte sich gleichermaßen hocherfreut und ziemlich überrascht: „Wir wussten zwar, dass die Smart Flow Control einen wichtigen Beitrag zu einem nachhaltigen Regenwassermanagement leistet. Aber mit dieser besonderen Auszeichnung hatten wir nun wirklich nicht gerechnet.“ </w:t>
      </w:r>
    </w:p>
    <w:p w:rsidR="00E36943" w:rsidRDefault="00E36943" w:rsidP="00E36943">
      <w:pPr>
        <w:spacing w:line="360" w:lineRule="auto"/>
        <w:ind w:right="1559"/>
      </w:pPr>
    </w:p>
    <w:p w:rsidR="00E36943" w:rsidRPr="00E36943" w:rsidRDefault="00E36943" w:rsidP="00E36943">
      <w:pPr>
        <w:spacing w:line="360" w:lineRule="auto"/>
        <w:ind w:right="1559"/>
      </w:pPr>
      <w:r>
        <w:t>2 014 Zeichen</w:t>
      </w:r>
      <w:r w:rsidR="0090488F">
        <w:t xml:space="preserve"> inkl. Leerzeichen</w:t>
      </w:r>
    </w:p>
    <w:p w:rsidR="00DB296A" w:rsidRDefault="00DB296A" w:rsidP="003C6727">
      <w:pPr>
        <w:ind w:right="1559"/>
      </w:pPr>
    </w:p>
    <w:p w:rsidR="0090488F" w:rsidRDefault="0090488F" w:rsidP="003C6727">
      <w:pPr>
        <w:spacing w:after="0"/>
        <w:ind w:right="1559"/>
        <w:rPr>
          <w:rFonts w:eastAsia="Times New Roman" w:cs="Arial"/>
          <w:b/>
          <w:lang w:eastAsia="de-DE"/>
        </w:rPr>
      </w:pPr>
    </w:p>
    <w:p w:rsidR="0090488F" w:rsidRDefault="0090488F" w:rsidP="003C6727">
      <w:pPr>
        <w:spacing w:after="0"/>
        <w:ind w:right="1559"/>
        <w:rPr>
          <w:rFonts w:eastAsia="Times New Roman" w:cs="Arial"/>
          <w:b/>
          <w:lang w:eastAsia="de-DE"/>
        </w:rPr>
      </w:pPr>
    </w:p>
    <w:p w:rsidR="00DB296A" w:rsidRPr="00297D1F" w:rsidRDefault="00DB296A" w:rsidP="003C6727">
      <w:pPr>
        <w:spacing w:after="0"/>
        <w:ind w:right="1559"/>
        <w:rPr>
          <w:rFonts w:eastAsia="Times New Roman" w:cs="Arial"/>
          <w:b/>
          <w:lang w:eastAsia="de-DE"/>
        </w:rPr>
      </w:pPr>
      <w:r w:rsidRPr="00297D1F">
        <w:rPr>
          <w:rFonts w:eastAsia="Times New Roman" w:cs="Arial"/>
          <w:b/>
          <w:lang w:eastAsia="de-DE"/>
        </w:rPr>
        <w:t>Über die Optigrün international AG</w:t>
      </w:r>
    </w:p>
    <w:p w:rsidR="00DB296A" w:rsidRDefault="00DB296A" w:rsidP="003C6727">
      <w:pPr>
        <w:spacing w:after="0"/>
        <w:ind w:right="1559"/>
        <w:rPr>
          <w:rFonts w:eastAsia="Times New Roman" w:cs="Arial"/>
          <w:lang w:eastAsia="de-DE"/>
        </w:rPr>
      </w:pPr>
      <w:r>
        <w:rPr>
          <w:rFonts w:eastAsia="Times New Roman" w:cs="Arial"/>
          <w:lang w:eastAsia="de-DE"/>
        </w:rPr>
        <w:t xml:space="preserve">Die </w:t>
      </w:r>
      <w:r w:rsidRPr="006B619B">
        <w:rPr>
          <w:rFonts w:eastAsia="Times New Roman" w:cs="Arial"/>
          <w:lang w:eastAsia="de-DE"/>
        </w:rPr>
        <w:t xml:space="preserve">Optigrün </w:t>
      </w:r>
      <w:r>
        <w:rPr>
          <w:rFonts w:eastAsia="Times New Roman" w:cs="Arial"/>
          <w:lang w:eastAsia="de-DE"/>
        </w:rPr>
        <w:t xml:space="preserve">international AG </w:t>
      </w:r>
      <w:r w:rsidRPr="006B619B">
        <w:rPr>
          <w:rFonts w:eastAsia="Times New Roman" w:cs="Arial"/>
          <w:lang w:eastAsia="de-DE"/>
        </w:rPr>
        <w:t xml:space="preserve">ist der marktführende Systemanbieter für Dach- und </w:t>
      </w:r>
      <w:r w:rsidRPr="00570127">
        <w:rPr>
          <w:rFonts w:eastAsia="Times New Roman" w:cs="Arial"/>
          <w:lang w:eastAsia="de-DE"/>
        </w:rPr>
        <w:t xml:space="preserve">Bauwerksbegrünung in Europa. Zusammen mit </w:t>
      </w:r>
      <w:r>
        <w:rPr>
          <w:rFonts w:eastAsia="Times New Roman" w:cs="Arial"/>
          <w:lang w:eastAsia="de-DE"/>
        </w:rPr>
        <w:t>seinen</w:t>
      </w:r>
      <w:r w:rsidRPr="00570127">
        <w:rPr>
          <w:rFonts w:eastAsia="Times New Roman" w:cs="Arial"/>
          <w:lang w:eastAsia="de-DE"/>
        </w:rPr>
        <w:t xml:space="preserve"> rund 120 Partnerunternehmen im Optigrün-Verbund </w:t>
      </w:r>
      <w:r>
        <w:rPr>
          <w:rFonts w:eastAsia="Times New Roman" w:cs="Arial"/>
          <w:lang w:eastAsia="de-DE"/>
        </w:rPr>
        <w:t>sowie weiteren Kunden aus dem Garten- und Landschaftsbau begrünt das Unternehmen</w:t>
      </w:r>
      <w:r w:rsidRPr="00570127">
        <w:rPr>
          <w:rFonts w:eastAsia="Times New Roman" w:cs="Arial"/>
          <w:lang w:eastAsia="de-DE"/>
        </w:rPr>
        <w:t xml:space="preserve"> jährlich insgesamt über 3,</w:t>
      </w:r>
      <w:r>
        <w:rPr>
          <w:rFonts w:eastAsia="Times New Roman" w:cs="Arial"/>
          <w:lang w:eastAsia="de-DE"/>
        </w:rPr>
        <w:t>7</w:t>
      </w:r>
      <w:r w:rsidRPr="00570127">
        <w:rPr>
          <w:rFonts w:eastAsia="Times New Roman" w:cs="Arial"/>
          <w:lang w:eastAsia="de-DE"/>
        </w:rPr>
        <w:t xml:space="preserve"> Mi</w:t>
      </w:r>
      <w:r>
        <w:rPr>
          <w:rFonts w:eastAsia="Times New Roman" w:cs="Arial"/>
          <w:lang w:eastAsia="de-DE"/>
        </w:rPr>
        <w:t>llionen</w:t>
      </w:r>
      <w:r w:rsidRPr="00570127">
        <w:rPr>
          <w:rFonts w:eastAsia="Times New Roman" w:cs="Arial"/>
          <w:lang w:eastAsia="de-DE"/>
        </w:rPr>
        <w:t xml:space="preserve"> Quadratmeter Dachfläche </w:t>
      </w:r>
      <w:r>
        <w:rPr>
          <w:rFonts w:eastAsia="Times New Roman" w:cs="Arial"/>
          <w:lang w:eastAsia="de-DE"/>
        </w:rPr>
        <w:t>weltweit</w:t>
      </w:r>
      <w:r w:rsidRPr="00570127">
        <w:rPr>
          <w:rFonts w:eastAsia="Times New Roman" w:cs="Arial"/>
          <w:lang w:eastAsia="de-DE"/>
        </w:rPr>
        <w:t xml:space="preserve">. </w:t>
      </w:r>
    </w:p>
    <w:p w:rsidR="00DB296A" w:rsidRDefault="00DB296A" w:rsidP="003C6727">
      <w:pPr>
        <w:spacing w:after="0"/>
        <w:ind w:right="1559"/>
        <w:rPr>
          <w:rFonts w:eastAsia="Times New Roman" w:cs="Arial"/>
          <w:lang w:eastAsia="de-DE"/>
        </w:rPr>
      </w:pPr>
    </w:p>
    <w:p w:rsidR="00DB296A" w:rsidRPr="00570127" w:rsidRDefault="00DB296A" w:rsidP="003C6727">
      <w:pPr>
        <w:spacing w:after="0"/>
        <w:ind w:right="1559"/>
        <w:rPr>
          <w:rFonts w:eastAsia="Times New Roman" w:cs="Arial"/>
          <w:lang w:eastAsia="de-DE"/>
        </w:rPr>
      </w:pPr>
      <w:r>
        <w:rPr>
          <w:rFonts w:eastAsia="Times New Roman" w:cs="Arial"/>
          <w:lang w:eastAsia="de-DE"/>
        </w:rPr>
        <w:t xml:space="preserve">Optigrün berät </w:t>
      </w:r>
      <w:r w:rsidRPr="00987423">
        <w:rPr>
          <w:rFonts w:eastAsia="Times New Roman" w:cs="Arial"/>
          <w:lang w:eastAsia="de-DE"/>
        </w:rPr>
        <w:t>Architekten und Bauherren über die verschiedenen Varianten der Dach</w:t>
      </w:r>
      <w:r>
        <w:rPr>
          <w:rFonts w:eastAsia="Times New Roman" w:cs="Arial"/>
          <w:lang w:eastAsia="de-DE"/>
        </w:rPr>
        <w:t>- und Bauwerks</w:t>
      </w:r>
      <w:r w:rsidRPr="00987423">
        <w:rPr>
          <w:rFonts w:eastAsia="Times New Roman" w:cs="Arial"/>
          <w:lang w:eastAsia="de-DE"/>
        </w:rPr>
        <w:t>begrünung</w:t>
      </w:r>
      <w:r>
        <w:rPr>
          <w:rFonts w:eastAsia="Times New Roman" w:cs="Arial"/>
          <w:lang w:eastAsia="de-DE"/>
        </w:rPr>
        <w:t xml:space="preserve"> und entwickelt und vertreibt Produkte- und Systemlösungen rund um die Gebäudebegrünung, die </w:t>
      </w:r>
      <w:r w:rsidRPr="00987423">
        <w:rPr>
          <w:rFonts w:eastAsia="Times New Roman" w:cs="Arial"/>
          <w:lang w:eastAsia="de-DE"/>
        </w:rPr>
        <w:t xml:space="preserve">durch </w:t>
      </w:r>
      <w:r>
        <w:rPr>
          <w:rFonts w:eastAsia="Times New Roman" w:cs="Arial"/>
          <w:lang w:eastAsia="de-DE"/>
        </w:rPr>
        <w:t xml:space="preserve">speziell </w:t>
      </w:r>
      <w:r w:rsidRPr="00987423">
        <w:rPr>
          <w:rFonts w:eastAsia="Times New Roman" w:cs="Arial"/>
          <w:lang w:eastAsia="de-DE"/>
        </w:rPr>
        <w:t xml:space="preserve">geschulte </w:t>
      </w:r>
      <w:r>
        <w:rPr>
          <w:rFonts w:eastAsia="Times New Roman" w:cs="Arial"/>
          <w:lang w:eastAsia="de-DE"/>
        </w:rPr>
        <w:t>B</w:t>
      </w:r>
      <w:r w:rsidRPr="00987423">
        <w:rPr>
          <w:rFonts w:eastAsia="Times New Roman" w:cs="Arial"/>
          <w:lang w:eastAsia="de-DE"/>
        </w:rPr>
        <w:t>etriebe eingebaut und gepflegt</w:t>
      </w:r>
      <w:r>
        <w:rPr>
          <w:rFonts w:eastAsia="Times New Roman" w:cs="Arial"/>
          <w:lang w:eastAsia="de-DE"/>
        </w:rPr>
        <w:t xml:space="preserve"> werden</w:t>
      </w:r>
      <w:r w:rsidRPr="00987423">
        <w:rPr>
          <w:rFonts w:eastAsia="Times New Roman" w:cs="Arial"/>
          <w:lang w:eastAsia="de-DE"/>
        </w:rPr>
        <w:t>.</w:t>
      </w:r>
      <w:r>
        <w:rPr>
          <w:rFonts w:eastAsia="Times New Roman" w:cs="Arial"/>
          <w:lang w:eastAsia="de-DE"/>
        </w:rPr>
        <w:t xml:space="preserve"> Z</w:t>
      </w:r>
      <w:r w:rsidRPr="00570127">
        <w:rPr>
          <w:rFonts w:eastAsia="Times New Roman" w:cs="Arial"/>
          <w:lang w:eastAsia="de-DE"/>
        </w:rPr>
        <w:t xml:space="preserve">ur Produktpalette von Optigrün zählen neben </w:t>
      </w:r>
      <w:r>
        <w:rPr>
          <w:rFonts w:eastAsia="Times New Roman" w:cs="Arial"/>
          <w:lang w:eastAsia="de-DE"/>
        </w:rPr>
        <w:t>S</w:t>
      </w:r>
      <w:r w:rsidRPr="00570127">
        <w:rPr>
          <w:rFonts w:eastAsia="Times New Roman" w:cs="Arial"/>
          <w:lang w:eastAsia="de-DE"/>
        </w:rPr>
        <w:t>ystemen</w:t>
      </w:r>
      <w:r>
        <w:rPr>
          <w:rFonts w:eastAsia="Times New Roman" w:cs="Arial"/>
          <w:lang w:eastAsia="de-DE"/>
        </w:rPr>
        <w:t xml:space="preserve"> für die extensive und intensive Dachbegrünung </w:t>
      </w:r>
      <w:r w:rsidRPr="00570127">
        <w:rPr>
          <w:rFonts w:eastAsia="Times New Roman" w:cs="Arial"/>
          <w:lang w:eastAsia="de-DE"/>
        </w:rPr>
        <w:t>Lösungen für das Regenwassermanagement</w:t>
      </w:r>
      <w:r>
        <w:rPr>
          <w:rFonts w:eastAsia="Times New Roman" w:cs="Arial"/>
          <w:lang w:eastAsia="de-DE"/>
        </w:rPr>
        <w:t>, Solargründächer, Pflanzgefäße aus Aluminium und Steinfaser, Randeinfassungen</w:t>
      </w:r>
      <w:r w:rsidRPr="00570127">
        <w:rPr>
          <w:rFonts w:eastAsia="Times New Roman" w:cs="Arial"/>
          <w:lang w:eastAsia="de-DE"/>
        </w:rPr>
        <w:t xml:space="preserve"> </w:t>
      </w:r>
      <w:r>
        <w:rPr>
          <w:rFonts w:eastAsia="Times New Roman" w:cs="Arial"/>
          <w:lang w:eastAsia="de-DE"/>
        </w:rPr>
        <w:t>sowie</w:t>
      </w:r>
      <w:r w:rsidRPr="00570127">
        <w:rPr>
          <w:rFonts w:eastAsia="Times New Roman" w:cs="Arial"/>
          <w:lang w:eastAsia="de-DE"/>
        </w:rPr>
        <w:t xml:space="preserve"> </w:t>
      </w:r>
      <w:r>
        <w:rPr>
          <w:rFonts w:eastAsia="Times New Roman" w:cs="Arial"/>
          <w:lang w:eastAsia="de-DE"/>
        </w:rPr>
        <w:t xml:space="preserve">Lösungen </w:t>
      </w:r>
      <w:r w:rsidRPr="00570127">
        <w:rPr>
          <w:rFonts w:eastAsia="Times New Roman" w:cs="Arial"/>
          <w:lang w:eastAsia="de-DE"/>
        </w:rPr>
        <w:t>für die Absturzsicherung an Dächern.</w:t>
      </w:r>
      <w:r>
        <w:rPr>
          <w:rFonts w:eastAsia="Times New Roman" w:cs="Arial"/>
          <w:lang w:eastAsia="de-DE"/>
        </w:rPr>
        <w:t xml:space="preserve"> </w:t>
      </w:r>
    </w:p>
    <w:p w:rsidR="00DB296A" w:rsidRDefault="00DB296A" w:rsidP="003C6727">
      <w:pPr>
        <w:spacing w:after="0"/>
        <w:ind w:right="1559"/>
        <w:rPr>
          <w:rFonts w:eastAsia="Times New Roman" w:cs="Arial"/>
          <w:lang w:eastAsia="de-DE"/>
        </w:rPr>
      </w:pPr>
    </w:p>
    <w:p w:rsidR="00DB296A" w:rsidRDefault="00DB296A" w:rsidP="003C6727">
      <w:pPr>
        <w:spacing w:after="0"/>
        <w:ind w:right="1559"/>
        <w:rPr>
          <w:rFonts w:eastAsia="Times New Roman" w:cs="Arial"/>
          <w:lang w:eastAsia="de-DE"/>
        </w:rPr>
      </w:pPr>
      <w:r w:rsidRPr="00570127">
        <w:rPr>
          <w:rFonts w:eastAsia="Times New Roman" w:cs="Arial"/>
          <w:lang w:eastAsia="de-DE"/>
        </w:rPr>
        <w:t xml:space="preserve">Das inhabergeführte Familienunternehmen </w:t>
      </w:r>
      <w:r>
        <w:rPr>
          <w:rFonts w:eastAsia="Times New Roman" w:cs="Arial"/>
          <w:lang w:eastAsia="de-DE"/>
        </w:rPr>
        <w:t>gehört zu den Pionieren im Bereich der Dach- und Bauwerksbegrünung und kann auf rund 50 Jahre Erfahrung zurückblicken. Im Jahr 2019 erzielte Optigrün einen Umsatz von über 60 Millionen Euro. Europaweit beschäftigt das Unternehmen rund 100 Mitarbeiterinnen und Mitarbeiter, an seiner Spitze steht Uwe Harzmann.</w:t>
      </w:r>
    </w:p>
    <w:p w:rsidR="00DB296A" w:rsidRDefault="00DB296A" w:rsidP="003C6727">
      <w:pPr>
        <w:spacing w:after="0"/>
        <w:ind w:right="1559"/>
        <w:rPr>
          <w:rFonts w:eastAsia="Times New Roman" w:cs="Arial"/>
          <w:lang w:eastAsia="de-DE"/>
        </w:rPr>
      </w:pPr>
    </w:p>
    <w:p w:rsidR="00DB296A" w:rsidRDefault="00DB296A" w:rsidP="003C6727">
      <w:pPr>
        <w:spacing w:after="0"/>
        <w:ind w:right="1559"/>
      </w:pPr>
      <w:r w:rsidRPr="00570127">
        <w:rPr>
          <w:rFonts w:eastAsia="Times New Roman" w:cs="Arial"/>
          <w:lang w:eastAsia="de-DE"/>
        </w:rPr>
        <w:t xml:space="preserve">Optigrün hat seinen Firmensitz in Krauchenwies-Göggingen </w:t>
      </w:r>
      <w:r>
        <w:rPr>
          <w:rFonts w:eastAsia="Times New Roman" w:cs="Arial"/>
          <w:lang w:eastAsia="de-DE"/>
        </w:rPr>
        <w:t xml:space="preserve">im </w:t>
      </w:r>
      <w:r w:rsidRPr="00570127">
        <w:rPr>
          <w:rFonts w:eastAsia="Times New Roman" w:cs="Arial"/>
          <w:lang w:eastAsia="de-DE"/>
        </w:rPr>
        <w:t xml:space="preserve">Landkreis Sigmaringen </w:t>
      </w:r>
      <w:r>
        <w:rPr>
          <w:rFonts w:eastAsia="Times New Roman" w:cs="Arial"/>
          <w:lang w:eastAsia="de-DE"/>
        </w:rPr>
        <w:t xml:space="preserve">(Deutschland) </w:t>
      </w:r>
      <w:r w:rsidRPr="00570127">
        <w:rPr>
          <w:rFonts w:eastAsia="Times New Roman" w:cs="Arial"/>
          <w:lang w:eastAsia="de-DE"/>
        </w:rPr>
        <w:t xml:space="preserve">und unterhält </w:t>
      </w:r>
      <w:r>
        <w:rPr>
          <w:rFonts w:eastAsia="Times New Roman" w:cs="Arial"/>
          <w:lang w:eastAsia="de-DE"/>
        </w:rPr>
        <w:t xml:space="preserve">eigene </w:t>
      </w:r>
      <w:r w:rsidRPr="00570127">
        <w:rPr>
          <w:rFonts w:eastAsia="Times New Roman" w:cs="Arial"/>
          <w:lang w:eastAsia="de-DE"/>
        </w:rPr>
        <w:t>Standorte in Österreich</w:t>
      </w:r>
      <w:r>
        <w:rPr>
          <w:rFonts w:eastAsia="Times New Roman" w:cs="Arial"/>
          <w:lang w:eastAsia="de-DE"/>
        </w:rPr>
        <w:t>, in den N</w:t>
      </w:r>
      <w:r w:rsidRPr="00570127">
        <w:t>iederlande</w:t>
      </w:r>
      <w:r>
        <w:t xml:space="preserve">n, in </w:t>
      </w:r>
      <w:r w:rsidRPr="00570127">
        <w:rPr>
          <w:rFonts w:eastAsia="Times New Roman" w:cs="Arial"/>
          <w:lang w:eastAsia="de-DE"/>
        </w:rPr>
        <w:t xml:space="preserve">Frankreich, </w:t>
      </w:r>
      <w:r>
        <w:rPr>
          <w:rFonts w:eastAsia="Times New Roman" w:cs="Arial"/>
          <w:lang w:eastAsia="de-DE"/>
        </w:rPr>
        <w:t xml:space="preserve">im Vereinigten Königreich, in </w:t>
      </w:r>
      <w:r w:rsidRPr="00570127">
        <w:t>Polen</w:t>
      </w:r>
      <w:r>
        <w:t xml:space="preserve"> und in der </w:t>
      </w:r>
      <w:r w:rsidRPr="00570127">
        <w:t>Tschechische</w:t>
      </w:r>
      <w:r>
        <w:t>n</w:t>
      </w:r>
      <w:r w:rsidRPr="00570127">
        <w:t xml:space="preserve"> Republik.</w:t>
      </w:r>
      <w:r>
        <w:t xml:space="preserve"> Kunden in zahlreichen anderen Ländern der Welt werden direkt von der Firmenzentrale in Deutschland aus betreut. </w:t>
      </w:r>
    </w:p>
    <w:p w:rsidR="00477FF8" w:rsidRDefault="00477FF8">
      <w:pPr>
        <w:spacing w:line="259" w:lineRule="auto"/>
        <w:contextualSpacing w:val="0"/>
        <w:rPr>
          <w:b/>
        </w:rPr>
      </w:pPr>
    </w:p>
    <w:p w:rsidR="00DB296A" w:rsidRPr="00DB296A" w:rsidRDefault="00DB296A" w:rsidP="003C6727">
      <w:pPr>
        <w:ind w:right="1559"/>
        <w:rPr>
          <w:b/>
        </w:rPr>
      </w:pPr>
      <w:r w:rsidRPr="00DB296A">
        <w:rPr>
          <w:b/>
        </w:rPr>
        <w:t>Kontakt</w:t>
      </w:r>
    </w:p>
    <w:p w:rsidR="00DB296A" w:rsidRDefault="00DB296A" w:rsidP="003C6727">
      <w:pPr>
        <w:ind w:right="1559"/>
      </w:pPr>
      <w:r>
        <w:t>Optigrün international AG</w:t>
      </w:r>
    </w:p>
    <w:p w:rsidR="00DB296A" w:rsidRDefault="00DB296A" w:rsidP="003C6727">
      <w:pPr>
        <w:ind w:right="1559"/>
      </w:pPr>
      <w:r>
        <w:t>Am Birkenstock 15-19</w:t>
      </w:r>
    </w:p>
    <w:p w:rsidR="00DB296A" w:rsidRDefault="00DB296A" w:rsidP="003C6727">
      <w:pPr>
        <w:ind w:right="1559"/>
      </w:pPr>
      <w:r>
        <w:t>72505 Krauchenwies-Göggingen</w:t>
      </w:r>
    </w:p>
    <w:p w:rsidR="0090488F" w:rsidRDefault="0090488F" w:rsidP="003C6727">
      <w:pPr>
        <w:ind w:right="1559"/>
      </w:pPr>
    </w:p>
    <w:p w:rsidR="0090488F" w:rsidRDefault="0090488F" w:rsidP="003C6727">
      <w:pPr>
        <w:ind w:right="1559"/>
      </w:pPr>
      <w:r>
        <w:t>Telefon: +49 7576 772-0</w:t>
      </w:r>
    </w:p>
    <w:p w:rsidR="0090488F" w:rsidRDefault="0090488F" w:rsidP="003C6727">
      <w:pPr>
        <w:ind w:right="1559"/>
      </w:pPr>
      <w:r>
        <w:t>E-Mail: info@optigruen.de</w:t>
      </w:r>
    </w:p>
    <w:p w:rsidR="00DB296A" w:rsidRDefault="00DB296A" w:rsidP="003C6727">
      <w:pPr>
        <w:ind w:right="1559"/>
      </w:pPr>
      <w:r>
        <w:t>www.optigruen.de</w:t>
      </w:r>
    </w:p>
    <w:p w:rsidR="00DB296A" w:rsidRDefault="00DB296A" w:rsidP="003C6727">
      <w:pPr>
        <w:ind w:right="1559"/>
      </w:pPr>
    </w:p>
    <w:p w:rsidR="0090488F" w:rsidRPr="0090488F" w:rsidRDefault="0090488F" w:rsidP="003C6727">
      <w:pPr>
        <w:ind w:right="1559"/>
        <w:rPr>
          <w:b/>
        </w:rPr>
      </w:pPr>
      <w:r w:rsidRPr="0090488F">
        <w:rPr>
          <w:b/>
        </w:rPr>
        <w:lastRenderedPageBreak/>
        <w:t>Pressekontakt</w:t>
      </w:r>
    </w:p>
    <w:p w:rsidR="00DB296A" w:rsidRDefault="00DB296A" w:rsidP="003C6727">
      <w:pPr>
        <w:ind w:right="1559"/>
      </w:pPr>
      <w:r>
        <w:t>Ilona Nipp</w:t>
      </w:r>
    </w:p>
    <w:p w:rsidR="00DB296A" w:rsidRDefault="00DB296A" w:rsidP="003C6727">
      <w:pPr>
        <w:ind w:right="1559"/>
      </w:pPr>
      <w:r>
        <w:t>Telefon +49 7576 772-113</w:t>
      </w:r>
      <w:r>
        <w:br/>
      </w:r>
      <w:r w:rsidR="0090488F" w:rsidRPr="0090488F">
        <w:t>i.nipp@optigruen.de</w:t>
      </w:r>
    </w:p>
    <w:p w:rsidR="0090488F" w:rsidRDefault="0090488F" w:rsidP="003C6727">
      <w:pPr>
        <w:ind w:right="1559"/>
      </w:pPr>
    </w:p>
    <w:p w:rsidR="00292379" w:rsidRDefault="00DB296A" w:rsidP="003C6727">
      <w:pPr>
        <w:ind w:right="1559"/>
      </w:pPr>
      <w:r>
        <w:t>Frank Vollmer</w:t>
      </w:r>
      <w:r>
        <w:br/>
        <w:t>Telefon +49 7576 772-111</w:t>
      </w:r>
      <w:r>
        <w:br/>
        <w:t>f.vollmer@optigruen.de</w:t>
      </w:r>
      <w:bookmarkEnd w:id="0"/>
    </w:p>
    <w:sectPr w:rsidR="00292379" w:rsidSect="00477FF8">
      <w:headerReference w:type="default" r:id="rId8"/>
      <w:pgSz w:w="11906" w:h="16838"/>
      <w:pgMar w:top="1702"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1B6B" w:rsidRDefault="00751B6B" w:rsidP="002901F8">
      <w:pPr>
        <w:spacing w:after="0"/>
      </w:pPr>
      <w:r>
        <w:separator/>
      </w:r>
    </w:p>
  </w:endnote>
  <w:endnote w:type="continuationSeparator" w:id="0">
    <w:p w:rsidR="00751B6B" w:rsidRDefault="00751B6B" w:rsidP="002901F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1B6B" w:rsidRDefault="00751B6B" w:rsidP="002901F8">
      <w:pPr>
        <w:spacing w:after="0"/>
      </w:pPr>
      <w:r>
        <w:separator/>
      </w:r>
    </w:p>
  </w:footnote>
  <w:footnote w:type="continuationSeparator" w:id="0">
    <w:p w:rsidR="00751B6B" w:rsidRDefault="00751B6B" w:rsidP="002901F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1F8" w:rsidRPr="002901F8" w:rsidRDefault="002901F8" w:rsidP="002901F8">
    <w:pPr>
      <w:pStyle w:val="Kopfzeile"/>
      <w:rPr>
        <w:spacing w:val="20"/>
        <w:sz w:val="32"/>
        <w:szCs w:val="32"/>
      </w:rPr>
    </w:pPr>
    <w:r w:rsidRPr="002901F8">
      <w:rPr>
        <w:noProof/>
        <w:spacing w:val="20"/>
        <w:sz w:val="32"/>
        <w:szCs w:val="32"/>
      </w:rPr>
      <w:drawing>
        <wp:anchor distT="0" distB="0" distL="114300" distR="114300" simplePos="0" relativeHeight="251658240" behindDoc="1" locked="0" layoutInCell="1" allowOverlap="1">
          <wp:simplePos x="0" y="0"/>
          <wp:positionH relativeFrom="column">
            <wp:posOffset>3815451</wp:posOffset>
          </wp:positionH>
          <wp:positionV relativeFrom="paragraph">
            <wp:posOffset>-202553</wp:posOffset>
          </wp:positionV>
          <wp:extent cx="2062800" cy="658800"/>
          <wp:effectExtent l="0" t="0" r="0" b="825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2800" cy="658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01F8">
      <w:rPr>
        <w:spacing w:val="20"/>
        <w:sz w:val="32"/>
        <w:szCs w:val="32"/>
      </w:rPr>
      <w:t>PRESSEMITTEILUNG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BE1467"/>
    <w:multiLevelType w:val="hybridMultilevel"/>
    <w:tmpl w:val="EB1C202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54174C4E"/>
    <w:multiLevelType w:val="hybridMultilevel"/>
    <w:tmpl w:val="22E8873A"/>
    <w:lvl w:ilvl="0" w:tplc="27FAE69C">
      <w:start w:val="1"/>
      <w:numFmt w:val="bullet"/>
      <w:lvlText w:val=""/>
      <w:lvlJc w:val="left"/>
      <w:pPr>
        <w:ind w:left="360" w:hanging="360"/>
      </w:pPr>
      <w:rPr>
        <w:rFonts w:ascii="Wingdings 3" w:hAnsi="Wingdings 3"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5BC"/>
    <w:rsid w:val="0001139F"/>
    <w:rsid w:val="000A2C4A"/>
    <w:rsid w:val="000E281A"/>
    <w:rsid w:val="00142F95"/>
    <w:rsid w:val="001443E8"/>
    <w:rsid w:val="00144BD3"/>
    <w:rsid w:val="00145A34"/>
    <w:rsid w:val="0016140D"/>
    <w:rsid w:val="002901F8"/>
    <w:rsid w:val="00292379"/>
    <w:rsid w:val="002F7BB4"/>
    <w:rsid w:val="003C6727"/>
    <w:rsid w:val="003C7505"/>
    <w:rsid w:val="003D7571"/>
    <w:rsid w:val="00420C91"/>
    <w:rsid w:val="00477FF8"/>
    <w:rsid w:val="005025BC"/>
    <w:rsid w:val="00550516"/>
    <w:rsid w:val="005664E4"/>
    <w:rsid w:val="005B0277"/>
    <w:rsid w:val="005B0790"/>
    <w:rsid w:val="006B1F90"/>
    <w:rsid w:val="00751B6B"/>
    <w:rsid w:val="007B0BB7"/>
    <w:rsid w:val="0090488F"/>
    <w:rsid w:val="00982760"/>
    <w:rsid w:val="00A57796"/>
    <w:rsid w:val="00AB6896"/>
    <w:rsid w:val="00AF0CD9"/>
    <w:rsid w:val="00B605DE"/>
    <w:rsid w:val="00BC45AF"/>
    <w:rsid w:val="00C245DF"/>
    <w:rsid w:val="00C27BBB"/>
    <w:rsid w:val="00CF2241"/>
    <w:rsid w:val="00D827AE"/>
    <w:rsid w:val="00DB296A"/>
    <w:rsid w:val="00DF7C35"/>
    <w:rsid w:val="00E369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D184E3"/>
  <w15:chartTrackingRefBased/>
  <w15:docId w15:val="{7A3E90DB-5732-48BB-BCD3-FFA293BC9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F0CD9"/>
    <w:pPr>
      <w:spacing w:line="240" w:lineRule="auto"/>
      <w:contextualSpacing/>
    </w:pPr>
    <w:rPr>
      <w:rFonts w:ascii="Trebuchet MS" w:hAnsi="Trebuchet M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1443E8"/>
    <w:pPr>
      <w:spacing w:after="0" w:line="240" w:lineRule="auto"/>
      <w:contextualSpacing/>
    </w:pPr>
    <w:rPr>
      <w:rFonts w:ascii="Trebuchet MS" w:hAnsi="Trebuchet MS"/>
    </w:rPr>
  </w:style>
  <w:style w:type="paragraph" w:styleId="Sprechblasentext">
    <w:name w:val="Balloon Text"/>
    <w:basedOn w:val="Standard"/>
    <w:link w:val="SprechblasentextZchn"/>
    <w:uiPriority w:val="99"/>
    <w:semiHidden/>
    <w:unhideWhenUsed/>
    <w:rsid w:val="005B0277"/>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B0277"/>
    <w:rPr>
      <w:rFonts w:ascii="Segoe UI" w:hAnsi="Segoe UI" w:cs="Segoe UI"/>
      <w:sz w:val="18"/>
      <w:szCs w:val="18"/>
    </w:rPr>
  </w:style>
  <w:style w:type="paragraph" w:styleId="Kopfzeile">
    <w:name w:val="header"/>
    <w:basedOn w:val="Standard"/>
    <w:link w:val="KopfzeileZchn"/>
    <w:uiPriority w:val="99"/>
    <w:unhideWhenUsed/>
    <w:rsid w:val="002901F8"/>
    <w:pPr>
      <w:tabs>
        <w:tab w:val="center" w:pos="4536"/>
        <w:tab w:val="right" w:pos="9072"/>
      </w:tabs>
      <w:spacing w:after="0"/>
    </w:pPr>
  </w:style>
  <w:style w:type="character" w:customStyle="1" w:styleId="KopfzeileZchn">
    <w:name w:val="Kopfzeile Zchn"/>
    <w:basedOn w:val="Absatz-Standardschriftart"/>
    <w:link w:val="Kopfzeile"/>
    <w:uiPriority w:val="99"/>
    <w:rsid w:val="002901F8"/>
    <w:rPr>
      <w:rFonts w:ascii="Trebuchet MS" w:hAnsi="Trebuchet MS"/>
    </w:rPr>
  </w:style>
  <w:style w:type="paragraph" w:styleId="Fuzeile">
    <w:name w:val="footer"/>
    <w:basedOn w:val="Standard"/>
    <w:link w:val="FuzeileZchn"/>
    <w:uiPriority w:val="99"/>
    <w:unhideWhenUsed/>
    <w:rsid w:val="002901F8"/>
    <w:pPr>
      <w:tabs>
        <w:tab w:val="center" w:pos="4536"/>
        <w:tab w:val="right" w:pos="9072"/>
      </w:tabs>
      <w:spacing w:after="0"/>
    </w:pPr>
  </w:style>
  <w:style w:type="character" w:customStyle="1" w:styleId="FuzeileZchn">
    <w:name w:val="Fußzeile Zchn"/>
    <w:basedOn w:val="Absatz-Standardschriftart"/>
    <w:link w:val="Fuzeile"/>
    <w:uiPriority w:val="99"/>
    <w:rsid w:val="002901F8"/>
    <w:rPr>
      <w:rFonts w:ascii="Trebuchet MS" w:hAnsi="Trebuchet MS"/>
    </w:rPr>
  </w:style>
  <w:style w:type="paragraph" w:styleId="Listenabsatz">
    <w:name w:val="List Paragraph"/>
    <w:basedOn w:val="Standard"/>
    <w:uiPriority w:val="34"/>
    <w:qFormat/>
    <w:rsid w:val="00DB296A"/>
    <w:pPr>
      <w:ind w:left="720"/>
    </w:pPr>
  </w:style>
  <w:style w:type="character" w:styleId="Hyperlink">
    <w:name w:val="Hyperlink"/>
    <w:basedOn w:val="Absatz-Standardschriftart"/>
    <w:uiPriority w:val="99"/>
    <w:unhideWhenUsed/>
    <w:rsid w:val="0090488F"/>
    <w:rPr>
      <w:color w:val="0563C1" w:themeColor="hyperlink"/>
      <w:u w:val="single"/>
    </w:rPr>
  </w:style>
  <w:style w:type="character" w:styleId="NichtaufgelsteErwhnung">
    <w:name w:val="Unresolved Mention"/>
    <w:basedOn w:val="Absatz-Standardschriftart"/>
    <w:uiPriority w:val="99"/>
    <w:semiHidden/>
    <w:unhideWhenUsed/>
    <w:rsid w:val="009048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0CE8B1-A870-4817-A1D0-C00B219DA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551</Words>
  <Characters>3476</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Vollmer</dc:creator>
  <cp:keywords/>
  <dc:description/>
  <cp:lastModifiedBy>Frank Vollmer</cp:lastModifiedBy>
  <cp:revision>5</cp:revision>
  <dcterms:created xsi:type="dcterms:W3CDTF">2020-01-20T09:04:00Z</dcterms:created>
  <dcterms:modified xsi:type="dcterms:W3CDTF">2020-01-20T09:15:00Z</dcterms:modified>
</cp:coreProperties>
</file>